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02">
      <w:pPr>
        <w:spacing w:after="0" w:line="240" w:lineRule="auto"/>
        <w:jc w:val="both"/>
        <w:rPr>
          <w:rFonts w:ascii="Arimo" w:cs="Arimo" w:eastAsia="Arimo" w:hAnsi="Arimo"/>
          <w:sz w:val="24"/>
          <w:szCs w:val="24"/>
        </w:rPr>
      </w:pPr>
      <w:r w:rsidDel="00000000" w:rsidR="00000000" w:rsidRPr="00000000">
        <w:rPr>
          <w:rFonts w:ascii="Arimo" w:cs="Arimo" w:eastAsia="Arimo" w:hAnsi="Arimo"/>
          <w:b w:val="1"/>
          <w:sz w:val="24"/>
          <w:szCs w:val="24"/>
          <w:rtl w:val="0"/>
        </w:rPr>
        <w:t xml:space="preserve">UNIVERSITY OF SPLIT, </w:t>
      </w:r>
      <w:r w:rsidDel="00000000" w:rsidR="00000000" w:rsidRPr="00000000">
        <w:rPr>
          <w:rFonts w:ascii="Arimo" w:cs="Arimo" w:eastAsia="Arimo" w:hAnsi="Arimo"/>
          <w:sz w:val="24"/>
          <w:szCs w:val="24"/>
          <w:rtl w:val="0"/>
        </w:rPr>
        <w:t xml:space="preserve">OIB/VAT</w:t>
      </w:r>
      <w:r w:rsidDel="00000000" w:rsidR="00000000" w:rsidRPr="00000000">
        <w:rPr>
          <w:rFonts w:ascii="Arimo" w:cs="Arimo" w:eastAsia="Arimo" w:hAnsi="Arimo"/>
          <w:b w:val="1"/>
          <w:sz w:val="24"/>
          <w:szCs w:val="24"/>
          <w:rtl w:val="0"/>
        </w:rPr>
        <w:t xml:space="preserve">: </w:t>
      </w:r>
      <w:r w:rsidDel="00000000" w:rsidR="00000000" w:rsidRPr="00000000">
        <w:rPr>
          <w:rFonts w:ascii="Arimo" w:cs="Arimo" w:eastAsia="Arimo" w:hAnsi="Arimo"/>
          <w:sz w:val="24"/>
          <w:szCs w:val="24"/>
          <w:rtl w:val="0"/>
        </w:rPr>
        <w:t xml:space="preserve">29845096215,</w:t>
      </w:r>
      <w:r w:rsidDel="00000000" w:rsidR="00000000" w:rsidRPr="00000000">
        <w:rPr>
          <w:rFonts w:ascii="Arimo" w:cs="Arimo" w:eastAsia="Arimo" w:hAnsi="Arimo"/>
          <w:b w:val="1"/>
          <w:sz w:val="24"/>
          <w:szCs w:val="24"/>
          <w:rtl w:val="0"/>
        </w:rPr>
        <w:t xml:space="preserve"> </w:t>
      </w:r>
      <w:r w:rsidDel="00000000" w:rsidR="00000000" w:rsidRPr="00000000">
        <w:rPr>
          <w:rFonts w:ascii="Arimo" w:cs="Arimo" w:eastAsia="Arimo" w:hAnsi="Arimo"/>
          <w:sz w:val="24"/>
          <w:szCs w:val="24"/>
          <w:rtl w:val="0"/>
        </w:rPr>
        <w:t xml:space="preserve">hereinafter indicated as </w:t>
      </w:r>
      <w:r w:rsidDel="00000000" w:rsidR="00000000" w:rsidRPr="00000000">
        <w:rPr>
          <w:rFonts w:ascii="Arimo" w:cs="Arimo" w:eastAsia="Arimo" w:hAnsi="Arimo"/>
          <w:b w:val="1"/>
          <w:sz w:val="24"/>
          <w:szCs w:val="24"/>
          <w:rtl w:val="0"/>
        </w:rPr>
        <w:t xml:space="preserve">UNIST </w:t>
      </w:r>
      <w:r w:rsidDel="00000000" w:rsidR="00000000" w:rsidRPr="00000000">
        <w:rPr>
          <w:rFonts w:ascii="Arimo" w:cs="Arimo" w:eastAsia="Arimo" w:hAnsi="Arimo"/>
          <w:sz w:val="24"/>
          <w:szCs w:val="24"/>
          <w:rtl w:val="0"/>
        </w:rPr>
        <w:t xml:space="preserve">or Seconding Entity, established in Ruđera Boškovića 31, 21 000 Split, Croatia, </w:t>
      </w:r>
    </w:p>
    <w:p w:rsidR="00000000" w:rsidDel="00000000" w:rsidP="00000000" w:rsidRDefault="00000000" w:rsidRPr="00000000" w14:paraId="00000003">
      <w:pPr>
        <w:spacing w:after="0" w:line="24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04">
      <w:pPr>
        <w:spacing w:after="0" w:line="240" w:lineRule="auto"/>
        <w:jc w:val="both"/>
        <w:rPr>
          <w:rFonts w:ascii="Arimo" w:cs="Arimo" w:eastAsia="Arimo" w:hAnsi="Arimo"/>
          <w:sz w:val="24"/>
          <w:szCs w:val="24"/>
        </w:rPr>
      </w:pPr>
      <w:r w:rsidDel="00000000" w:rsidR="00000000" w:rsidRPr="00000000">
        <w:rPr>
          <w:rFonts w:ascii="Arimo" w:cs="Arimo" w:eastAsia="Arimo" w:hAnsi="Arimo"/>
          <w:b w:val="1"/>
          <w:color w:val="ff0000"/>
          <w:sz w:val="24"/>
          <w:szCs w:val="24"/>
          <w:rtl w:val="0"/>
        </w:rPr>
        <w:t xml:space="preserve">HOST INSTITUTION</w:t>
      </w:r>
      <w:r w:rsidDel="00000000" w:rsidR="00000000" w:rsidRPr="00000000">
        <w:rPr>
          <w:rFonts w:ascii="Arimo" w:cs="Arimo" w:eastAsia="Arimo" w:hAnsi="Arimo"/>
          <w:color w:val="ff0000"/>
          <w:sz w:val="24"/>
          <w:szCs w:val="24"/>
          <w:rtl w:val="0"/>
        </w:rPr>
        <w:t xml:space="preserve">,</w:t>
      </w:r>
      <w:r w:rsidDel="00000000" w:rsidR="00000000" w:rsidRPr="00000000">
        <w:rPr>
          <w:rFonts w:ascii="Arimo" w:cs="Arimo" w:eastAsia="Arimo" w:hAnsi="Arimo"/>
          <w:sz w:val="24"/>
          <w:szCs w:val="24"/>
          <w:rtl w:val="0"/>
        </w:rPr>
        <w:t xml:space="preserve"> OIB/VAT:XXXXXXXX hereinafter indicated ACRONYM as or Host Entity, established in</w:t>
      </w:r>
      <w:r w:rsidDel="00000000" w:rsidR="00000000" w:rsidRPr="00000000">
        <w:rPr>
          <w:rFonts w:ascii="Arimo" w:cs="Arimo" w:eastAsia="Arimo" w:hAnsi="Arimo"/>
          <w:b w:val="1"/>
          <w:sz w:val="24"/>
          <w:szCs w:val="24"/>
          <w:rtl w:val="0"/>
        </w:rPr>
        <w:t xml:space="preserve"> </w:t>
      </w:r>
      <w:r w:rsidDel="00000000" w:rsidR="00000000" w:rsidRPr="00000000">
        <w:rPr>
          <w:rFonts w:ascii="Arimo" w:cs="Arimo" w:eastAsia="Arimo" w:hAnsi="Arimo"/>
          <w:sz w:val="24"/>
          <w:szCs w:val="24"/>
          <w:rtl w:val="0"/>
        </w:rPr>
        <w:t xml:space="preserve">ADRESS,</w:t>
      </w:r>
      <w:r w:rsidDel="00000000" w:rsidR="00000000" w:rsidRPr="00000000">
        <w:rPr>
          <w:rFonts w:ascii="Arimo" w:cs="Arimo" w:eastAsia="Arimo" w:hAnsi="Arimo"/>
          <w:sz w:val="24"/>
          <w:szCs w:val="24"/>
          <w:highlight w:val="yellow"/>
          <w:rtl w:val="0"/>
        </w:rPr>
        <w:t xml:space="preserve"> POST CODE, CITY, COUNTRY</w:t>
      </w:r>
      <w:r w:rsidDel="00000000" w:rsidR="00000000" w:rsidRPr="00000000">
        <w:rPr>
          <w:rFonts w:ascii="Arimo" w:cs="Arimo" w:eastAsia="Arimo" w:hAnsi="Arimo"/>
          <w:sz w:val="24"/>
          <w:szCs w:val="24"/>
          <w:rtl w:val="0"/>
        </w:rPr>
        <w:t xml:space="preserve">,</w:t>
      </w:r>
      <w:r w:rsidDel="00000000" w:rsidR="00000000" w:rsidRPr="00000000">
        <w:rPr>
          <w:rFonts w:ascii="Arimo" w:cs="Arimo" w:eastAsia="Arimo" w:hAnsi="Arimo"/>
          <w:b w:val="1"/>
          <w:sz w:val="24"/>
          <w:szCs w:val="24"/>
          <w:rtl w:val="0"/>
        </w:rPr>
        <w:t xml:space="preserve"> </w:t>
      </w:r>
      <w:r w:rsidDel="00000000" w:rsidR="00000000" w:rsidRPr="00000000">
        <w:rPr>
          <w:rFonts w:ascii="Arimo" w:cs="Arimo" w:eastAsia="Arimo" w:hAnsi="Arimo"/>
          <w:sz w:val="24"/>
          <w:szCs w:val="24"/>
          <w:rtl w:val="0"/>
        </w:rPr>
        <w:t xml:space="preserve">and </w:t>
      </w:r>
    </w:p>
    <w:p w:rsidR="00000000" w:rsidDel="00000000" w:rsidP="00000000" w:rsidRDefault="00000000" w:rsidRPr="00000000" w14:paraId="00000005">
      <w:pPr>
        <w:spacing w:after="0" w:line="24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06">
      <w:pPr>
        <w:spacing w:after="0" w:line="240" w:lineRule="auto"/>
        <w:jc w:val="both"/>
        <w:rPr>
          <w:rFonts w:ascii="Arimo" w:cs="Arimo" w:eastAsia="Arimo" w:hAnsi="Arimo"/>
          <w:sz w:val="24"/>
          <w:szCs w:val="24"/>
        </w:rPr>
      </w:pPr>
      <w:r w:rsidDel="00000000" w:rsidR="00000000" w:rsidRPr="00000000">
        <w:rPr>
          <w:rFonts w:ascii="Arimo" w:cs="Arimo" w:eastAsia="Arimo" w:hAnsi="Arimo"/>
          <w:b w:val="1"/>
          <w:color w:val="ff0000"/>
          <w:sz w:val="24"/>
          <w:szCs w:val="24"/>
          <w:rtl w:val="0"/>
        </w:rPr>
        <w:t xml:space="preserve">NAME AND SURNAME</w:t>
      </w:r>
      <w:r w:rsidDel="00000000" w:rsidR="00000000" w:rsidRPr="00000000">
        <w:rPr>
          <w:rFonts w:ascii="Arimo" w:cs="Arimo" w:eastAsia="Arimo" w:hAnsi="Arimo"/>
          <w:b w:val="1"/>
          <w:sz w:val="24"/>
          <w:szCs w:val="24"/>
          <w:rtl w:val="0"/>
        </w:rPr>
        <w:t xml:space="preserve">, </w:t>
      </w:r>
      <w:r w:rsidDel="00000000" w:rsidR="00000000" w:rsidRPr="00000000">
        <w:rPr>
          <w:rFonts w:ascii="Arimo" w:cs="Arimo" w:eastAsia="Arimo" w:hAnsi="Arimo"/>
          <w:sz w:val="24"/>
          <w:szCs w:val="24"/>
          <w:rtl w:val="0"/>
        </w:rPr>
        <w:t xml:space="preserve">hereinafter indicated as </w:t>
      </w:r>
      <w:r w:rsidDel="00000000" w:rsidR="00000000" w:rsidRPr="00000000">
        <w:rPr>
          <w:rFonts w:ascii="Arimo" w:cs="Arimo" w:eastAsia="Arimo" w:hAnsi="Arimo"/>
          <w:b w:val="1"/>
          <w:color w:val="ff0000"/>
          <w:sz w:val="24"/>
          <w:szCs w:val="24"/>
          <w:rtl w:val="0"/>
        </w:rPr>
        <w:t xml:space="preserve">RSS </w:t>
      </w:r>
      <w:r w:rsidDel="00000000" w:rsidR="00000000" w:rsidRPr="00000000">
        <w:rPr>
          <w:rFonts w:ascii="Arimo" w:cs="Arimo" w:eastAsia="Arimo" w:hAnsi="Arimo"/>
          <w:color w:val="ff0000"/>
          <w:sz w:val="24"/>
          <w:szCs w:val="24"/>
          <w:rtl w:val="0"/>
        </w:rPr>
        <w:t xml:space="preserve">or Research support staff</w:t>
      </w:r>
      <w:r w:rsidDel="00000000" w:rsidR="00000000" w:rsidRPr="00000000">
        <w:rPr>
          <w:rFonts w:ascii="Arimo" w:cs="Arimo" w:eastAsia="Arimo" w:hAnsi="Arimo"/>
          <w:sz w:val="24"/>
          <w:szCs w:val="24"/>
          <w:rtl w:val="0"/>
        </w:rPr>
        <w:t xml:space="preserve">, </w:t>
      </w:r>
      <w:r w:rsidDel="00000000" w:rsidR="00000000" w:rsidRPr="00000000">
        <w:rPr>
          <w:rFonts w:ascii="Arimo" w:cs="Arimo" w:eastAsia="Arimo" w:hAnsi="Arimo"/>
          <w:sz w:val="24"/>
          <w:szCs w:val="24"/>
          <w:highlight w:val="yellow"/>
          <w:rtl w:val="0"/>
        </w:rPr>
        <w:t xml:space="preserve">OIB/PIN: xxxxxxxxx, [ADRESS], [ZIP CODE/CITY]</w:t>
      </w:r>
      <w:r w:rsidDel="00000000" w:rsidR="00000000" w:rsidRPr="00000000">
        <w:rPr>
          <w:rFonts w:ascii="Arimo" w:cs="Arimo" w:eastAsia="Arimo" w:hAnsi="Arimo"/>
          <w:sz w:val="24"/>
          <w:szCs w:val="24"/>
          <w:rtl w:val="0"/>
        </w:rPr>
        <w:t xml:space="preserve">, Croatia, concluded the following: </w:t>
      </w:r>
    </w:p>
    <w:p w:rsidR="00000000" w:rsidDel="00000000" w:rsidP="00000000" w:rsidRDefault="00000000" w:rsidRPr="00000000" w14:paraId="00000007">
      <w:pPr>
        <w:spacing w:after="0" w:line="240" w:lineRule="auto"/>
        <w:jc w:val="both"/>
        <w:rPr>
          <w:rFonts w:ascii="Arimo" w:cs="Arimo" w:eastAsia="Arimo" w:hAnsi="Arimo"/>
          <w:b w:val="1"/>
          <w:sz w:val="24"/>
          <w:szCs w:val="24"/>
        </w:rPr>
      </w:pPr>
      <w:r w:rsidDel="00000000" w:rsidR="00000000" w:rsidRPr="00000000">
        <w:rPr>
          <w:rtl w:val="0"/>
        </w:rPr>
      </w:r>
    </w:p>
    <w:p w:rsidR="00000000" w:rsidDel="00000000" w:rsidP="00000000" w:rsidRDefault="00000000" w:rsidRPr="00000000" w14:paraId="00000008">
      <w:pPr>
        <w:spacing w:after="0" w:line="240" w:lineRule="auto"/>
        <w:jc w:val="center"/>
        <w:rPr>
          <w:rFonts w:ascii="Arimo" w:cs="Arimo" w:eastAsia="Arimo" w:hAnsi="Arimo"/>
          <w:b w:val="1"/>
          <w:sz w:val="32"/>
          <w:szCs w:val="32"/>
        </w:rPr>
      </w:pPr>
      <w:r w:rsidDel="00000000" w:rsidR="00000000" w:rsidRPr="00000000">
        <w:rPr>
          <w:rtl w:val="0"/>
        </w:rPr>
      </w:r>
    </w:p>
    <w:p w:rsidR="00000000" w:rsidDel="00000000" w:rsidP="00000000" w:rsidRDefault="00000000" w:rsidRPr="00000000" w14:paraId="00000009">
      <w:pPr>
        <w:spacing w:after="0" w:line="240" w:lineRule="auto"/>
        <w:jc w:val="center"/>
        <w:rPr>
          <w:rFonts w:ascii="Arimo" w:cs="Arimo" w:eastAsia="Arimo" w:hAnsi="Arimo"/>
          <w:b w:val="1"/>
          <w:color w:val="127089"/>
          <w:sz w:val="28"/>
          <w:szCs w:val="28"/>
        </w:rPr>
      </w:pPr>
      <w:r w:rsidDel="00000000" w:rsidR="00000000" w:rsidRPr="00000000">
        <w:rPr>
          <w:rFonts w:ascii="Arimo" w:cs="Arimo" w:eastAsia="Arimo" w:hAnsi="Arimo"/>
          <w:b w:val="1"/>
          <w:color w:val="127089"/>
          <w:sz w:val="28"/>
          <w:szCs w:val="28"/>
          <w:rtl w:val="0"/>
        </w:rPr>
        <w:t xml:space="preserve">SECONDMENT AGREEMENT</w:t>
      </w:r>
    </w:p>
    <w:p w:rsidR="00000000" w:rsidDel="00000000" w:rsidP="00000000" w:rsidRDefault="00000000" w:rsidRPr="00000000" w14:paraId="0000000A">
      <w:pPr>
        <w:spacing w:after="0" w:line="240" w:lineRule="auto"/>
        <w:jc w:val="center"/>
        <w:rPr>
          <w:rFonts w:ascii="Arimo" w:cs="Arimo" w:eastAsia="Arimo" w:hAnsi="Arimo"/>
          <w:b w:val="1"/>
          <w:sz w:val="24"/>
          <w:szCs w:val="24"/>
        </w:rPr>
      </w:pPr>
      <w:r w:rsidDel="00000000" w:rsidR="00000000" w:rsidRPr="00000000">
        <w:rPr>
          <w:rtl w:val="0"/>
        </w:rPr>
      </w:r>
    </w:p>
    <w:p w:rsidR="00000000" w:rsidDel="00000000" w:rsidP="00000000" w:rsidRDefault="00000000" w:rsidRPr="00000000" w14:paraId="0000000B">
      <w:pPr>
        <w:spacing w:after="0" w:line="24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0C">
      <w:pPr>
        <w:numPr>
          <w:ilvl w:val="0"/>
          <w:numId w:val="2"/>
        </w:numPr>
        <w:spacing w:after="0" w:line="240" w:lineRule="auto"/>
        <w:ind w:left="283" w:hanging="285"/>
        <w:jc w:val="center"/>
        <w:rPr>
          <w:rFonts w:ascii="Arimo" w:cs="Arimo" w:eastAsia="Arimo" w:hAnsi="Arimo"/>
          <w:b w:val="1"/>
          <w:color w:val="127089"/>
          <w:sz w:val="24"/>
          <w:szCs w:val="24"/>
        </w:rPr>
      </w:pPr>
      <w:r w:rsidDel="00000000" w:rsidR="00000000" w:rsidRPr="00000000">
        <w:rPr>
          <w:rFonts w:ascii="Arimo" w:cs="Arimo" w:eastAsia="Arimo" w:hAnsi="Arimo"/>
          <w:b w:val="1"/>
          <w:color w:val="127089"/>
          <w:sz w:val="24"/>
          <w:szCs w:val="24"/>
          <w:rtl w:val="0"/>
        </w:rPr>
        <w:t xml:space="preserve">General Terms</w:t>
      </w:r>
    </w:p>
    <w:p w:rsidR="00000000" w:rsidDel="00000000" w:rsidP="00000000" w:rsidRDefault="00000000" w:rsidRPr="00000000" w14:paraId="0000000D">
      <w:pPr>
        <w:spacing w:after="0" w:line="240" w:lineRule="auto"/>
        <w:jc w:val="both"/>
        <w:rPr>
          <w:rFonts w:ascii="Arimo" w:cs="Arimo" w:eastAsia="Arimo" w:hAnsi="Arimo"/>
          <w:b w:val="1"/>
          <w:sz w:val="24"/>
          <w:szCs w:val="24"/>
          <w:highlight w:val="yellow"/>
        </w:rPr>
      </w:pPr>
      <w:bookmarkStart w:colFirst="0" w:colLast="0" w:name="_heading=h.aj4ic3ewb23q" w:id="0"/>
      <w:bookmarkEnd w:id="0"/>
      <w:r w:rsidDel="00000000" w:rsidR="00000000" w:rsidRPr="00000000">
        <w:rPr>
          <w:rtl w:val="0"/>
        </w:rPr>
      </w:r>
    </w:p>
    <w:p w:rsidR="00000000" w:rsidDel="00000000" w:rsidP="00000000" w:rsidRDefault="00000000" w:rsidRPr="00000000" w14:paraId="0000000E">
      <w:pPr>
        <w:widowControl w:val="0"/>
        <w:numPr>
          <w:ilvl w:val="1"/>
          <w:numId w:val="3"/>
        </w:numPr>
        <w:spacing w:line="240" w:lineRule="auto"/>
        <w:ind w:left="425" w:hanging="360"/>
        <w:jc w:val="both"/>
        <w:rPr>
          <w:rFonts w:ascii="Arimo" w:cs="Arimo" w:eastAsia="Arimo" w:hAnsi="Arimo"/>
          <w:sz w:val="24"/>
          <w:szCs w:val="24"/>
        </w:rPr>
      </w:pPr>
      <w:bookmarkStart w:colFirst="0" w:colLast="0" w:name="_heading=h.odss3a5uytqg" w:id="1"/>
      <w:bookmarkEnd w:id="1"/>
      <w:r w:rsidDel="00000000" w:rsidR="00000000" w:rsidRPr="00000000">
        <w:rPr>
          <w:rFonts w:ascii="Arimo" w:cs="Arimo" w:eastAsia="Arimo" w:hAnsi="Arimo"/>
          <w:b w:val="1"/>
          <w:sz w:val="24"/>
          <w:szCs w:val="24"/>
          <w:rtl w:val="0"/>
        </w:rPr>
        <w:t xml:space="preserve">Research support staff (RSS):</w:t>
      </w:r>
      <w:r w:rsidDel="00000000" w:rsidR="00000000" w:rsidRPr="00000000">
        <w:rPr>
          <w:rFonts w:ascii="Arimo" w:cs="Arimo" w:eastAsia="Arimo" w:hAnsi="Arimo"/>
          <w:sz w:val="24"/>
          <w:szCs w:val="24"/>
          <w:rtl w:val="0"/>
        </w:rPr>
        <w:t xml:space="preserve"> an individual who provides assistance, coordination, and support services to researchers, scientists, academics, or research teams within an organization, such as universities and research institutes with a minimum of 6 months experience in the R&amp;I field. </w:t>
      </w:r>
    </w:p>
    <w:p w:rsidR="00000000" w:rsidDel="00000000" w:rsidP="00000000" w:rsidRDefault="00000000" w:rsidRPr="00000000" w14:paraId="0000000F">
      <w:pPr>
        <w:widowControl w:val="0"/>
        <w:numPr>
          <w:ilvl w:val="1"/>
          <w:numId w:val="3"/>
        </w:numPr>
        <w:spacing w:line="240" w:lineRule="auto"/>
        <w:ind w:left="425" w:hanging="360"/>
        <w:jc w:val="both"/>
        <w:rPr>
          <w:rFonts w:ascii="Arimo" w:cs="Arimo" w:eastAsia="Arimo" w:hAnsi="Arimo"/>
          <w:sz w:val="24"/>
          <w:szCs w:val="24"/>
        </w:rPr>
      </w:pPr>
      <w:r w:rsidDel="00000000" w:rsidR="00000000" w:rsidRPr="00000000">
        <w:rPr>
          <w:rFonts w:ascii="Arimo" w:cs="Arimo" w:eastAsia="Arimo" w:hAnsi="Arimo"/>
          <w:b w:val="1"/>
          <w:sz w:val="24"/>
          <w:szCs w:val="24"/>
          <w:rtl w:val="0"/>
        </w:rPr>
        <w:t xml:space="preserve">Secondment:</w:t>
      </w:r>
      <w:r w:rsidDel="00000000" w:rsidR="00000000" w:rsidRPr="00000000">
        <w:rPr>
          <w:rFonts w:ascii="Arimo" w:cs="Arimo" w:eastAsia="Arimo" w:hAnsi="Arimo"/>
          <w:sz w:val="24"/>
          <w:szCs w:val="24"/>
          <w:rtl w:val="0"/>
        </w:rPr>
        <w:t xml:space="preserve"> means a period during which an RSS is hosted by an entity (Host Entity) other than his/her employing institution (Seconding Entity) with the purpose of learning new skills. It is neither temporary employment, contract staffing nor labour leasing.</w:t>
      </w:r>
    </w:p>
    <w:p w:rsidR="00000000" w:rsidDel="00000000" w:rsidP="00000000" w:rsidRDefault="00000000" w:rsidRPr="00000000" w14:paraId="00000010">
      <w:pPr>
        <w:widowControl w:val="0"/>
        <w:numPr>
          <w:ilvl w:val="1"/>
          <w:numId w:val="3"/>
        </w:numPr>
        <w:spacing w:line="240" w:lineRule="auto"/>
        <w:ind w:left="425" w:hanging="360"/>
        <w:jc w:val="both"/>
        <w:rPr>
          <w:rFonts w:ascii="Arimo" w:cs="Arimo" w:eastAsia="Arimo" w:hAnsi="Arimo"/>
          <w:sz w:val="24"/>
          <w:szCs w:val="24"/>
        </w:rPr>
      </w:pPr>
      <w:r w:rsidDel="00000000" w:rsidR="00000000" w:rsidRPr="00000000">
        <w:rPr>
          <w:rFonts w:ascii="Arimo" w:cs="Arimo" w:eastAsia="Arimo" w:hAnsi="Arimo"/>
          <w:b w:val="1"/>
          <w:sz w:val="24"/>
          <w:szCs w:val="24"/>
          <w:rtl w:val="0"/>
        </w:rPr>
        <w:t xml:space="preserve">Secondment Plan:</w:t>
      </w:r>
      <w:r w:rsidDel="00000000" w:rsidR="00000000" w:rsidRPr="00000000">
        <w:rPr>
          <w:rFonts w:ascii="Arimo" w:cs="Arimo" w:eastAsia="Arimo" w:hAnsi="Arimo"/>
          <w:sz w:val="24"/>
          <w:szCs w:val="24"/>
          <w:rtl w:val="0"/>
        </w:rPr>
        <w:t xml:space="preserve"> the detailed plan of activities to be carried out by the RSS in the host institution. </w:t>
      </w:r>
    </w:p>
    <w:p w:rsidR="00000000" w:rsidDel="00000000" w:rsidP="00000000" w:rsidRDefault="00000000" w:rsidRPr="00000000" w14:paraId="00000011">
      <w:pPr>
        <w:widowControl w:val="0"/>
        <w:numPr>
          <w:ilvl w:val="1"/>
          <w:numId w:val="3"/>
        </w:numPr>
        <w:spacing w:line="240" w:lineRule="auto"/>
        <w:ind w:left="425"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The Seconding Entity, agrees to the placement of </w:t>
      </w:r>
      <w:r w:rsidDel="00000000" w:rsidR="00000000" w:rsidRPr="00000000">
        <w:rPr>
          <w:rFonts w:ascii="Arimo" w:cs="Arimo" w:eastAsia="Arimo" w:hAnsi="Arimo"/>
          <w:b w:val="1"/>
          <w:sz w:val="24"/>
          <w:szCs w:val="24"/>
          <w:highlight w:val="red"/>
          <w:rtl w:val="0"/>
        </w:rPr>
        <w:t xml:space="preserve">Name and Surname </w:t>
      </w:r>
      <w:r w:rsidDel="00000000" w:rsidR="00000000" w:rsidRPr="00000000">
        <w:rPr>
          <w:rFonts w:ascii="Arimo" w:cs="Arimo" w:eastAsia="Arimo" w:hAnsi="Arimo"/>
          <w:sz w:val="24"/>
          <w:szCs w:val="24"/>
          <w:rtl w:val="0"/>
        </w:rPr>
        <w:t xml:space="preserve">as a seconded </w:t>
      </w:r>
      <w:r w:rsidDel="00000000" w:rsidR="00000000" w:rsidRPr="00000000">
        <w:rPr>
          <w:rFonts w:ascii="Arimo" w:cs="Arimo" w:eastAsia="Arimo" w:hAnsi="Arimo"/>
          <w:i w:val="1"/>
          <w:sz w:val="24"/>
          <w:szCs w:val="24"/>
          <w:rtl w:val="0"/>
        </w:rPr>
        <w:t xml:space="preserve">RSS </w:t>
      </w:r>
      <w:r w:rsidDel="00000000" w:rsidR="00000000" w:rsidRPr="00000000">
        <w:rPr>
          <w:rFonts w:ascii="Arimo" w:cs="Arimo" w:eastAsia="Arimo" w:hAnsi="Arimo"/>
          <w:sz w:val="24"/>
          <w:szCs w:val="24"/>
          <w:rtl w:val="0"/>
        </w:rPr>
        <w:t xml:space="preserve">within the framework of the Horizon Europe “Accelerating ERA by Sharing Unique Talents for healThy Life and Environment”, ERA SHUTTLE project, Grant Agreement 101120502, for on the following conditions:</w:t>
      </w:r>
    </w:p>
    <w:p w:rsidR="00000000" w:rsidDel="00000000" w:rsidP="00000000" w:rsidRDefault="00000000" w:rsidRPr="00000000" w14:paraId="00000012">
      <w:pPr>
        <w:spacing w:after="0" w:line="240" w:lineRule="auto"/>
        <w:jc w:val="both"/>
        <w:rPr>
          <w:rFonts w:ascii="Arimo" w:cs="Arimo" w:eastAsia="Arimo" w:hAnsi="Arimo"/>
          <w:i w:val="1"/>
          <w:sz w:val="24"/>
          <w:szCs w:val="24"/>
        </w:rPr>
      </w:pPr>
      <w:r w:rsidDel="00000000" w:rsidR="00000000" w:rsidRPr="00000000">
        <w:rPr>
          <w:rtl w:val="0"/>
        </w:rPr>
      </w:r>
    </w:p>
    <w:tbl>
      <w:tblPr>
        <w:tblStyle w:val="Table1"/>
        <w:tblW w:w="9195.0" w:type="dxa"/>
        <w:jc w:val="left"/>
        <w:tblInd w:w="44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75"/>
        <w:gridCol w:w="6420"/>
        <w:tblGridChange w:id="0">
          <w:tblGrid>
            <w:gridCol w:w="2775"/>
            <w:gridCol w:w="642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3">
            <w:pPr>
              <w:spacing w:after="0" w:line="240" w:lineRule="auto"/>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Secondment start date:</w:t>
            </w:r>
          </w:p>
        </w:tc>
        <w:tc>
          <w:tcPr>
            <w:shd w:fill="auto" w:val="clear"/>
            <w:tcMar>
              <w:top w:w="100.0" w:type="dxa"/>
              <w:left w:w="100.0" w:type="dxa"/>
              <w:bottom w:w="100.0" w:type="dxa"/>
              <w:right w:w="100.0" w:type="dxa"/>
            </w:tcMar>
          </w:tcPr>
          <w:p w:rsidR="00000000" w:rsidDel="00000000" w:rsidP="00000000" w:rsidRDefault="00000000" w:rsidRPr="00000000" w14:paraId="00000014">
            <w:pPr>
              <w:spacing w:after="0" w:line="240" w:lineRule="auto"/>
              <w:jc w:val="both"/>
              <w:rPr>
                <w:rFonts w:ascii="Arimo" w:cs="Arimo" w:eastAsia="Arimo" w:hAnsi="Arimo"/>
                <w:sz w:val="24"/>
                <w:szCs w:val="24"/>
                <w:highlight w:val="red"/>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5">
            <w:pPr>
              <w:spacing w:after="0" w:line="240" w:lineRule="auto"/>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Secondment end date:</w:t>
            </w:r>
          </w:p>
        </w:tc>
        <w:tc>
          <w:tcPr>
            <w:shd w:fill="auto" w:val="clear"/>
            <w:tcMar>
              <w:top w:w="100.0" w:type="dxa"/>
              <w:left w:w="100.0" w:type="dxa"/>
              <w:bottom w:w="100.0" w:type="dxa"/>
              <w:right w:w="100.0" w:type="dxa"/>
            </w:tcMar>
          </w:tcPr>
          <w:p w:rsidR="00000000" w:rsidDel="00000000" w:rsidP="00000000" w:rsidRDefault="00000000" w:rsidRPr="00000000" w14:paraId="00000016">
            <w:pPr>
              <w:spacing w:after="0" w:line="240" w:lineRule="auto"/>
              <w:jc w:val="both"/>
              <w:rPr>
                <w:rFonts w:ascii="Arimo" w:cs="Arimo" w:eastAsia="Arimo" w:hAnsi="Arimo"/>
                <w:sz w:val="24"/>
                <w:szCs w:val="24"/>
                <w:highlight w:val="red"/>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7">
            <w:pPr>
              <w:spacing w:after="0" w:line="240" w:lineRule="auto"/>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Secondment location:  </w:t>
            </w:r>
          </w:p>
        </w:tc>
        <w:tc>
          <w:tcPr>
            <w:shd w:fill="auto" w:val="clear"/>
            <w:tcMar>
              <w:top w:w="100.0" w:type="dxa"/>
              <w:left w:w="100.0" w:type="dxa"/>
              <w:bottom w:w="100.0" w:type="dxa"/>
              <w:right w:w="100.0" w:type="dxa"/>
            </w:tcMar>
          </w:tcPr>
          <w:p w:rsidR="00000000" w:rsidDel="00000000" w:rsidP="00000000" w:rsidRDefault="00000000" w:rsidRPr="00000000" w14:paraId="00000018">
            <w:pPr>
              <w:spacing w:after="0" w:line="240" w:lineRule="auto"/>
              <w:jc w:val="both"/>
              <w:rPr>
                <w:rFonts w:ascii="Arimo" w:cs="Arimo" w:eastAsia="Arimo" w:hAnsi="Arimo"/>
                <w:sz w:val="24"/>
                <w:szCs w:val="24"/>
              </w:rPr>
            </w:pPr>
            <w:r w:rsidDel="00000000" w:rsidR="00000000" w:rsidRPr="00000000">
              <w:rPr>
                <w:rtl w:val="0"/>
              </w:rPr>
            </w:r>
          </w:p>
        </w:tc>
      </w:tr>
    </w:tbl>
    <w:p w:rsidR="00000000" w:rsidDel="00000000" w:rsidP="00000000" w:rsidRDefault="00000000" w:rsidRPr="00000000" w14:paraId="00000019">
      <w:pPr>
        <w:spacing w:after="0" w:line="240" w:lineRule="auto"/>
        <w:ind w:left="720" w:firstLine="0"/>
        <w:jc w:val="both"/>
        <w:rPr>
          <w:rFonts w:ascii="Arimo" w:cs="Arimo" w:eastAsia="Arimo" w:hAnsi="Arimo"/>
          <w:sz w:val="24"/>
          <w:szCs w:val="24"/>
        </w:rPr>
      </w:pPr>
      <w:r w:rsidDel="00000000" w:rsidR="00000000" w:rsidRPr="00000000">
        <w:rPr>
          <w:rFonts w:ascii="Arimo" w:cs="Arimo" w:eastAsia="Arimo" w:hAnsi="Arimo"/>
          <w:sz w:val="24"/>
          <w:szCs w:val="24"/>
          <w:rtl w:val="0"/>
        </w:rPr>
        <w:tab/>
        <w:tab/>
        <w:tab/>
        <w:t xml:space="preserve">                              </w:t>
      </w:r>
    </w:p>
    <w:p w:rsidR="00000000" w:rsidDel="00000000" w:rsidP="00000000" w:rsidRDefault="00000000" w:rsidRPr="00000000" w14:paraId="0000001A">
      <w:pPr>
        <w:numPr>
          <w:ilvl w:val="0"/>
          <w:numId w:val="2"/>
        </w:numPr>
        <w:spacing w:after="0" w:line="240" w:lineRule="auto"/>
        <w:ind w:left="283" w:hanging="285"/>
        <w:jc w:val="center"/>
        <w:rPr>
          <w:rFonts w:ascii="Arimo" w:cs="Arimo" w:eastAsia="Arimo" w:hAnsi="Arimo"/>
          <w:b w:val="1"/>
          <w:color w:val="127089"/>
          <w:sz w:val="24"/>
          <w:szCs w:val="24"/>
        </w:rPr>
      </w:pPr>
      <w:r w:rsidDel="00000000" w:rsidR="00000000" w:rsidRPr="00000000">
        <w:rPr>
          <w:rFonts w:ascii="Arimo" w:cs="Arimo" w:eastAsia="Arimo" w:hAnsi="Arimo"/>
          <w:b w:val="1"/>
          <w:color w:val="127089"/>
          <w:sz w:val="24"/>
          <w:szCs w:val="24"/>
          <w:rtl w:val="0"/>
        </w:rPr>
        <w:t xml:space="preserve">Services</w:t>
      </w:r>
    </w:p>
    <w:p w:rsidR="00000000" w:rsidDel="00000000" w:rsidP="00000000" w:rsidRDefault="00000000" w:rsidRPr="00000000" w14:paraId="0000001B">
      <w:pPr>
        <w:spacing w:after="0" w:line="24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1C">
      <w:pPr>
        <w:widowControl w:val="0"/>
        <w:numPr>
          <w:ilvl w:val="1"/>
          <w:numId w:val="4"/>
        </w:numPr>
        <w:pBdr>
          <w:top w:space="0" w:sz="0" w:val="nil"/>
          <w:left w:space="0" w:sz="0" w:val="nil"/>
          <w:bottom w:space="0" w:sz="0" w:val="nil"/>
          <w:right w:space="0" w:sz="0" w:val="nil"/>
          <w:between w:space="0" w:sz="0" w:val="nil"/>
        </w:pBdr>
        <w:spacing w:line="240" w:lineRule="auto"/>
        <w:ind w:left="425"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During the period of the secondment, the RSS will undertake the role of </w:t>
      </w:r>
      <w:r w:rsidDel="00000000" w:rsidR="00000000" w:rsidRPr="00000000">
        <w:rPr>
          <w:rFonts w:ascii="Arimo" w:cs="Arimo" w:eastAsia="Arimo" w:hAnsi="Arimo"/>
          <w:sz w:val="24"/>
          <w:szCs w:val="24"/>
          <w:highlight w:val="yellow"/>
          <w:rtl w:val="0"/>
        </w:rPr>
        <w:t xml:space="preserve">Postion </w:t>
      </w:r>
      <w:r w:rsidDel="00000000" w:rsidR="00000000" w:rsidRPr="00000000">
        <w:rPr>
          <w:rFonts w:ascii="Arimo" w:cs="Arimo" w:eastAsia="Arimo" w:hAnsi="Arimo"/>
          <w:sz w:val="24"/>
          <w:szCs w:val="24"/>
          <w:rtl w:val="0"/>
        </w:rPr>
        <w:t xml:space="preserve">and perform the tasks as outlined in the Secondment Plan (see point III.). This role is based at Institution and Country.</w:t>
      </w:r>
    </w:p>
    <w:p w:rsidR="00000000" w:rsidDel="00000000" w:rsidP="00000000" w:rsidRDefault="00000000" w:rsidRPr="00000000" w14:paraId="0000001D">
      <w:pPr>
        <w:widowControl w:val="0"/>
        <w:numPr>
          <w:ilvl w:val="1"/>
          <w:numId w:val="4"/>
        </w:numPr>
        <w:pBdr>
          <w:top w:space="0" w:sz="0" w:val="nil"/>
          <w:left w:space="0" w:sz="0" w:val="nil"/>
          <w:bottom w:space="0" w:sz="0" w:val="nil"/>
          <w:right w:space="0" w:sz="0" w:val="nil"/>
          <w:between w:space="0" w:sz="0" w:val="nil"/>
        </w:pBdr>
        <w:spacing w:line="240" w:lineRule="auto"/>
        <w:ind w:left="425"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The Host Entity will provide the facilities necessary for the RSS to perform the tasks as outlined in the Secondment Plan below for the duration of this agreement.</w:t>
      </w:r>
    </w:p>
    <w:p w:rsidR="00000000" w:rsidDel="00000000" w:rsidP="00000000" w:rsidRDefault="00000000" w:rsidRPr="00000000" w14:paraId="0000001E">
      <w:pPr>
        <w:spacing w:after="0" w:line="240" w:lineRule="auto"/>
        <w:jc w:val="both"/>
        <w:rPr>
          <w:rFonts w:ascii="Arimo" w:cs="Arimo" w:eastAsia="Arimo" w:hAnsi="Arimo"/>
          <w:color w:val="127089"/>
          <w:sz w:val="24"/>
          <w:szCs w:val="24"/>
        </w:rPr>
      </w:pPr>
      <w:r w:rsidDel="00000000" w:rsidR="00000000" w:rsidRPr="00000000">
        <w:rPr>
          <w:rtl w:val="0"/>
        </w:rPr>
      </w:r>
    </w:p>
    <w:p w:rsidR="00000000" w:rsidDel="00000000" w:rsidP="00000000" w:rsidRDefault="00000000" w:rsidRPr="00000000" w14:paraId="0000001F">
      <w:pPr>
        <w:numPr>
          <w:ilvl w:val="0"/>
          <w:numId w:val="2"/>
        </w:numPr>
        <w:spacing w:after="0" w:line="240" w:lineRule="auto"/>
        <w:ind w:left="283" w:hanging="285"/>
        <w:jc w:val="center"/>
        <w:rPr>
          <w:rFonts w:ascii="Arimo" w:cs="Arimo" w:eastAsia="Arimo" w:hAnsi="Arimo"/>
          <w:b w:val="1"/>
          <w:color w:val="127089"/>
          <w:sz w:val="24"/>
          <w:szCs w:val="24"/>
        </w:rPr>
      </w:pPr>
      <w:r w:rsidDel="00000000" w:rsidR="00000000" w:rsidRPr="00000000">
        <w:rPr>
          <w:rFonts w:ascii="Arimo" w:cs="Arimo" w:eastAsia="Arimo" w:hAnsi="Arimo"/>
          <w:b w:val="1"/>
          <w:color w:val="127089"/>
          <w:sz w:val="24"/>
          <w:szCs w:val="24"/>
          <w:rtl w:val="0"/>
        </w:rPr>
        <w:t xml:space="preserve">Secondment plan</w:t>
      </w:r>
    </w:p>
    <w:p w:rsidR="00000000" w:rsidDel="00000000" w:rsidP="00000000" w:rsidRDefault="00000000" w:rsidRPr="00000000" w14:paraId="00000020">
      <w:pPr>
        <w:spacing w:after="0" w:line="240" w:lineRule="auto"/>
        <w:jc w:val="both"/>
        <w:rPr>
          <w:rFonts w:ascii="Arimo" w:cs="Arimo" w:eastAsia="Arimo" w:hAnsi="Arimo"/>
          <w:sz w:val="24"/>
          <w:szCs w:val="24"/>
        </w:rPr>
      </w:pPr>
      <w:r w:rsidDel="00000000" w:rsidR="00000000" w:rsidRPr="00000000">
        <w:rPr>
          <w:rtl w:val="0"/>
        </w:rPr>
      </w:r>
    </w:p>
    <w:tbl>
      <w:tblPr>
        <w:tblStyle w:val="Table2"/>
        <w:tblW w:w="9015.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5"/>
        <w:tblGridChange w:id="0">
          <w:tblGrid>
            <w:gridCol w:w="9015"/>
          </w:tblGrid>
        </w:tblGridChange>
      </w:tblGrid>
      <w:tr>
        <w:trPr>
          <w:cantSplit w:val="0"/>
          <w:tblHeader w:val="0"/>
        </w:trPr>
        <w:tc>
          <w:tcPr/>
          <w:p w:rsidR="00000000" w:rsidDel="00000000" w:rsidP="00000000" w:rsidRDefault="00000000" w:rsidRPr="00000000" w14:paraId="00000021">
            <w:pPr>
              <w:spacing w:after="0" w:line="240" w:lineRule="auto"/>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Objectives:</w:t>
            </w:r>
          </w:p>
          <w:p w:rsidR="00000000" w:rsidDel="00000000" w:rsidP="00000000" w:rsidRDefault="00000000" w:rsidRPr="00000000" w14:paraId="00000022">
            <w:pPr>
              <w:spacing w:after="0" w:line="24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23">
            <w:pPr>
              <w:numPr>
                <w:ilvl w:val="0"/>
                <w:numId w:val="8"/>
              </w:numPr>
              <w:spacing w:after="0" w:line="240" w:lineRule="auto"/>
              <w:ind w:left="720" w:hanging="360"/>
              <w:jc w:val="both"/>
              <w:rPr>
                <w:rFonts w:ascii="Arimo" w:cs="Arimo" w:eastAsia="Arimo" w:hAnsi="Arimo"/>
                <w:b w:val="1"/>
                <w:sz w:val="24"/>
                <w:szCs w:val="24"/>
                <w:highlight w:val="yellow"/>
              </w:rPr>
            </w:pPr>
            <w:r w:rsidDel="00000000" w:rsidR="00000000" w:rsidRPr="00000000">
              <w:rPr>
                <w:rFonts w:ascii="Arimo" w:cs="Arimo" w:eastAsia="Arimo" w:hAnsi="Arimo"/>
                <w:b w:val="1"/>
                <w:sz w:val="24"/>
                <w:szCs w:val="24"/>
                <w:highlight w:val="yellow"/>
                <w:rtl w:val="0"/>
              </w:rPr>
              <w:t xml:space="preserve">See Annexe 1</w:t>
            </w:r>
          </w:p>
          <w:p w:rsidR="00000000" w:rsidDel="00000000" w:rsidP="00000000" w:rsidRDefault="00000000" w:rsidRPr="00000000" w14:paraId="00000024">
            <w:pPr>
              <w:spacing w:after="0" w:line="24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25">
            <w:pPr>
              <w:spacing w:after="0" w:line="240" w:lineRule="auto"/>
              <w:jc w:val="both"/>
              <w:rPr>
                <w:rFonts w:ascii="Arimo" w:cs="Arimo" w:eastAsia="Arimo" w:hAnsi="Arimo"/>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6">
            <w:pPr>
              <w:spacing w:after="0" w:line="240" w:lineRule="auto"/>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Specific tasks:</w:t>
            </w:r>
          </w:p>
          <w:p w:rsidR="00000000" w:rsidDel="00000000" w:rsidP="00000000" w:rsidRDefault="00000000" w:rsidRPr="00000000" w14:paraId="00000027">
            <w:pPr>
              <w:spacing w:after="0" w:line="24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28">
            <w:pPr>
              <w:numPr>
                <w:ilvl w:val="0"/>
                <w:numId w:val="6"/>
              </w:numPr>
              <w:spacing w:after="0" w:line="240" w:lineRule="auto"/>
              <w:ind w:left="720" w:hanging="360"/>
              <w:jc w:val="both"/>
              <w:rPr>
                <w:rFonts w:ascii="Arimo" w:cs="Arimo" w:eastAsia="Arimo" w:hAnsi="Arimo"/>
                <w:b w:val="1"/>
                <w:sz w:val="24"/>
                <w:szCs w:val="24"/>
                <w:highlight w:val="yellow"/>
              </w:rPr>
            </w:pPr>
            <w:r w:rsidDel="00000000" w:rsidR="00000000" w:rsidRPr="00000000">
              <w:rPr>
                <w:rFonts w:ascii="Arimo" w:cs="Arimo" w:eastAsia="Arimo" w:hAnsi="Arimo"/>
                <w:b w:val="1"/>
                <w:sz w:val="24"/>
                <w:szCs w:val="24"/>
                <w:highlight w:val="yellow"/>
                <w:rtl w:val="0"/>
              </w:rPr>
              <w:t xml:space="preserve">See Annexe 1</w:t>
            </w:r>
          </w:p>
          <w:p w:rsidR="00000000" w:rsidDel="00000000" w:rsidP="00000000" w:rsidRDefault="00000000" w:rsidRPr="00000000" w14:paraId="00000029">
            <w:pPr>
              <w:spacing w:after="0" w:line="24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2A">
            <w:pPr>
              <w:spacing w:after="0" w:line="24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2B">
            <w:pPr>
              <w:spacing w:after="0" w:line="24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2C">
            <w:pPr>
              <w:spacing w:after="0" w:line="240" w:lineRule="auto"/>
              <w:jc w:val="both"/>
              <w:rPr>
                <w:rFonts w:ascii="Arimo" w:cs="Arimo" w:eastAsia="Arimo" w:hAnsi="Arimo"/>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D">
            <w:pPr>
              <w:spacing w:after="0" w:line="240" w:lineRule="auto"/>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Expected results:</w:t>
            </w:r>
          </w:p>
          <w:p w:rsidR="00000000" w:rsidDel="00000000" w:rsidP="00000000" w:rsidRDefault="00000000" w:rsidRPr="00000000" w14:paraId="0000002E">
            <w:pPr>
              <w:spacing w:after="0" w:line="24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2F">
            <w:pPr>
              <w:numPr>
                <w:ilvl w:val="0"/>
                <w:numId w:val="8"/>
              </w:numPr>
              <w:spacing w:after="0" w:line="240" w:lineRule="auto"/>
              <w:ind w:left="720" w:hanging="360"/>
              <w:jc w:val="both"/>
              <w:rPr>
                <w:rFonts w:ascii="Arimo" w:cs="Arimo" w:eastAsia="Arimo" w:hAnsi="Arimo"/>
                <w:b w:val="1"/>
                <w:sz w:val="24"/>
                <w:szCs w:val="24"/>
                <w:highlight w:val="yellow"/>
              </w:rPr>
            </w:pPr>
            <w:r w:rsidDel="00000000" w:rsidR="00000000" w:rsidRPr="00000000">
              <w:rPr>
                <w:rFonts w:ascii="Arimo" w:cs="Arimo" w:eastAsia="Arimo" w:hAnsi="Arimo"/>
                <w:b w:val="1"/>
                <w:sz w:val="24"/>
                <w:szCs w:val="24"/>
                <w:highlight w:val="yellow"/>
                <w:rtl w:val="0"/>
              </w:rPr>
              <w:t xml:space="preserve">See Annexe 1</w:t>
            </w:r>
          </w:p>
          <w:p w:rsidR="00000000" w:rsidDel="00000000" w:rsidP="00000000" w:rsidRDefault="00000000" w:rsidRPr="00000000" w14:paraId="00000030">
            <w:pPr>
              <w:spacing w:after="0" w:line="24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31">
            <w:pPr>
              <w:spacing w:after="0" w:line="240" w:lineRule="auto"/>
              <w:jc w:val="both"/>
              <w:rPr>
                <w:rFonts w:ascii="Arimo" w:cs="Arimo" w:eastAsia="Arimo" w:hAnsi="Arimo"/>
                <w:sz w:val="24"/>
                <w:szCs w:val="24"/>
              </w:rPr>
            </w:pPr>
            <w:r w:rsidDel="00000000" w:rsidR="00000000" w:rsidRPr="00000000">
              <w:rPr>
                <w:rtl w:val="0"/>
              </w:rPr>
            </w:r>
          </w:p>
        </w:tc>
      </w:tr>
    </w:tbl>
    <w:p w:rsidR="00000000" w:rsidDel="00000000" w:rsidP="00000000" w:rsidRDefault="00000000" w:rsidRPr="00000000" w14:paraId="00000032">
      <w:pPr>
        <w:spacing w:after="0" w:line="24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33">
      <w:pPr>
        <w:numPr>
          <w:ilvl w:val="0"/>
          <w:numId w:val="2"/>
        </w:numPr>
        <w:spacing w:after="0" w:line="240" w:lineRule="auto"/>
        <w:ind w:left="283" w:hanging="285"/>
        <w:jc w:val="center"/>
        <w:rPr>
          <w:rFonts w:ascii="Arimo" w:cs="Arimo" w:eastAsia="Arimo" w:hAnsi="Arimo"/>
          <w:b w:val="1"/>
          <w:color w:val="127089"/>
          <w:sz w:val="24"/>
          <w:szCs w:val="24"/>
        </w:rPr>
      </w:pPr>
      <w:r w:rsidDel="00000000" w:rsidR="00000000" w:rsidRPr="00000000">
        <w:rPr>
          <w:rFonts w:ascii="Arimo" w:cs="Arimo" w:eastAsia="Arimo" w:hAnsi="Arimo"/>
          <w:b w:val="1"/>
          <w:color w:val="127089"/>
          <w:sz w:val="24"/>
          <w:szCs w:val="24"/>
          <w:rtl w:val="0"/>
        </w:rPr>
        <w:t xml:space="preserve">Financial arrangements </w:t>
      </w:r>
    </w:p>
    <w:p w:rsidR="00000000" w:rsidDel="00000000" w:rsidP="00000000" w:rsidRDefault="00000000" w:rsidRPr="00000000" w14:paraId="00000034">
      <w:pPr>
        <w:spacing w:after="0" w:line="24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35">
      <w:pPr>
        <w:widowControl w:val="0"/>
        <w:numPr>
          <w:ilvl w:val="1"/>
          <w:numId w:val="7"/>
        </w:numPr>
        <w:pBdr>
          <w:top w:space="0" w:sz="0" w:val="nil"/>
          <w:left w:space="0" w:sz="0" w:val="nil"/>
          <w:bottom w:space="0" w:sz="0" w:val="nil"/>
          <w:right w:space="0" w:sz="0" w:val="nil"/>
          <w:between w:space="0" w:sz="0" w:val="nil"/>
        </w:pBdr>
        <w:spacing w:line="240" w:lineRule="auto"/>
        <w:ind w:left="425"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The Host Entity shall cover the costs associated with the general use of premises, infrastructure, equipment, products and consumables during the period of the agreement.</w:t>
      </w:r>
    </w:p>
    <w:p w:rsidR="00000000" w:rsidDel="00000000" w:rsidP="00000000" w:rsidRDefault="00000000" w:rsidRPr="00000000" w14:paraId="00000036">
      <w:pPr>
        <w:widowControl w:val="0"/>
        <w:numPr>
          <w:ilvl w:val="1"/>
          <w:numId w:val="7"/>
        </w:numPr>
        <w:pBdr>
          <w:top w:space="0" w:sz="0" w:val="nil"/>
          <w:left w:space="0" w:sz="0" w:val="nil"/>
          <w:bottom w:space="0" w:sz="0" w:val="nil"/>
          <w:right w:space="0" w:sz="0" w:val="nil"/>
          <w:between w:space="0" w:sz="0" w:val="nil"/>
        </w:pBdr>
        <w:spacing w:line="240" w:lineRule="auto"/>
        <w:ind w:left="425"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In no event shall the Host Entity be responsible for the payment or waiver of any cost associated with the accommodation or travel expenses of the RSS.</w:t>
      </w:r>
    </w:p>
    <w:p w:rsidR="00000000" w:rsidDel="00000000" w:rsidP="00000000" w:rsidRDefault="00000000" w:rsidRPr="00000000" w14:paraId="00000037">
      <w:pPr>
        <w:widowControl w:val="0"/>
        <w:numPr>
          <w:ilvl w:val="1"/>
          <w:numId w:val="7"/>
        </w:numPr>
        <w:pBdr>
          <w:top w:space="0" w:sz="0" w:val="nil"/>
          <w:left w:space="0" w:sz="0" w:val="nil"/>
          <w:bottom w:space="0" w:sz="0" w:val="nil"/>
          <w:right w:space="0" w:sz="0" w:val="nil"/>
          <w:between w:space="0" w:sz="0" w:val="nil"/>
        </w:pBdr>
        <w:spacing w:line="240" w:lineRule="auto"/>
        <w:ind w:left="425"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The RSS will not receive any other income than those received from the UNIST for the activities carried out in the framework of this agreement.</w:t>
      </w:r>
    </w:p>
    <w:p w:rsidR="00000000" w:rsidDel="00000000" w:rsidP="00000000" w:rsidRDefault="00000000" w:rsidRPr="00000000" w14:paraId="00000038">
      <w:pPr>
        <w:widowControl w:val="0"/>
        <w:numPr>
          <w:ilvl w:val="1"/>
          <w:numId w:val="7"/>
        </w:numPr>
        <w:pBdr>
          <w:top w:space="0" w:sz="0" w:val="nil"/>
          <w:left w:space="0" w:sz="0" w:val="nil"/>
          <w:bottom w:space="0" w:sz="0" w:val="nil"/>
          <w:right w:space="0" w:sz="0" w:val="nil"/>
          <w:between w:space="0" w:sz="0" w:val="nil"/>
        </w:pBdr>
        <w:spacing w:line="240" w:lineRule="auto"/>
        <w:ind w:left="425"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The Host Entity will not require the payment of any fees by the RSS.</w:t>
      </w:r>
    </w:p>
    <w:p w:rsidR="00000000" w:rsidDel="00000000" w:rsidP="00000000" w:rsidRDefault="00000000" w:rsidRPr="00000000" w14:paraId="00000039">
      <w:pPr>
        <w:numPr>
          <w:ilvl w:val="0"/>
          <w:numId w:val="2"/>
        </w:numPr>
        <w:spacing w:after="0" w:line="240" w:lineRule="auto"/>
        <w:ind w:left="283" w:hanging="285"/>
        <w:jc w:val="center"/>
        <w:rPr>
          <w:rFonts w:ascii="Arimo" w:cs="Arimo" w:eastAsia="Arimo" w:hAnsi="Arimo"/>
          <w:b w:val="1"/>
          <w:color w:val="127089"/>
          <w:sz w:val="24"/>
          <w:szCs w:val="24"/>
        </w:rPr>
      </w:pPr>
      <w:r w:rsidDel="00000000" w:rsidR="00000000" w:rsidRPr="00000000">
        <w:rPr>
          <w:rFonts w:ascii="Arimo" w:cs="Arimo" w:eastAsia="Arimo" w:hAnsi="Arimo"/>
          <w:b w:val="1"/>
          <w:color w:val="127089"/>
          <w:sz w:val="24"/>
          <w:szCs w:val="24"/>
          <w:rtl w:val="0"/>
        </w:rPr>
        <w:t xml:space="preserve">Terms and Conditions </w:t>
      </w:r>
    </w:p>
    <w:p w:rsidR="00000000" w:rsidDel="00000000" w:rsidP="00000000" w:rsidRDefault="00000000" w:rsidRPr="00000000" w14:paraId="0000003A">
      <w:pPr>
        <w:spacing w:after="0" w:line="24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3B">
      <w:pPr>
        <w:widowControl w:val="0"/>
        <w:numPr>
          <w:ilvl w:val="1"/>
          <w:numId w:val="9"/>
        </w:numPr>
        <w:pBdr>
          <w:top w:space="0" w:sz="0" w:val="nil"/>
          <w:left w:space="0" w:sz="0" w:val="nil"/>
          <w:bottom w:space="0" w:sz="0" w:val="nil"/>
          <w:right w:space="0" w:sz="0" w:val="nil"/>
          <w:between w:space="0" w:sz="0" w:val="nil"/>
        </w:pBdr>
        <w:spacing w:line="240" w:lineRule="auto"/>
        <w:ind w:left="425"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The RSS shall at all times remain subject to the terms and conditions under his/her contract with the Seconding Entity. The RSS will be maintained on the payroll of the Seconding Entity and the Seconding Entity shall retain all rights and responsibilities in relation to its appointment of the RSS. Any current pension arrangements of the RSS will remain unchanged. </w:t>
      </w:r>
    </w:p>
    <w:p w:rsidR="00000000" w:rsidDel="00000000" w:rsidP="00000000" w:rsidRDefault="00000000" w:rsidRPr="00000000" w14:paraId="0000003C">
      <w:pPr>
        <w:widowControl w:val="0"/>
        <w:numPr>
          <w:ilvl w:val="1"/>
          <w:numId w:val="9"/>
        </w:numPr>
        <w:pBdr>
          <w:top w:space="0" w:sz="0" w:val="nil"/>
          <w:left w:space="0" w:sz="0" w:val="nil"/>
          <w:bottom w:space="0" w:sz="0" w:val="nil"/>
          <w:right w:space="0" w:sz="0" w:val="nil"/>
          <w:between w:space="0" w:sz="0" w:val="nil"/>
        </w:pBdr>
        <w:spacing w:line="240" w:lineRule="auto"/>
        <w:ind w:left="425"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This Agreement shall be governed by the Host Entity country’s law and the Host Entity consents to the exclusive jurisdiction of the Courts of the Host Entity country in respect of this Agreement.</w:t>
      </w:r>
    </w:p>
    <w:p w:rsidR="00000000" w:rsidDel="00000000" w:rsidP="00000000" w:rsidRDefault="00000000" w:rsidRPr="00000000" w14:paraId="0000003D">
      <w:pPr>
        <w:widowControl w:val="0"/>
        <w:numPr>
          <w:ilvl w:val="1"/>
          <w:numId w:val="9"/>
        </w:numPr>
        <w:pBdr>
          <w:top w:space="0" w:sz="0" w:val="nil"/>
          <w:left w:space="0" w:sz="0" w:val="nil"/>
          <w:bottom w:space="0" w:sz="0" w:val="nil"/>
          <w:right w:space="0" w:sz="0" w:val="nil"/>
          <w:between w:space="0" w:sz="0" w:val="nil"/>
        </w:pBdr>
        <w:spacing w:line="240" w:lineRule="auto"/>
        <w:ind w:left="425"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The Seconding Entity and the Host Entity will endeavor to amicably settle disputes arising out of or in connection with this Agreement. Any disputes that cannot be amicably resolved shall be finally settled under the Rules of Arbitration of the International Chamber of Commerce by one or more arbitrators appointed in accordance with the said Rules.</w:t>
      </w:r>
    </w:p>
    <w:p w:rsidR="00000000" w:rsidDel="00000000" w:rsidP="00000000" w:rsidRDefault="00000000" w:rsidRPr="00000000" w14:paraId="0000003E">
      <w:pPr>
        <w:widowControl w:val="0"/>
        <w:numPr>
          <w:ilvl w:val="1"/>
          <w:numId w:val="9"/>
        </w:numPr>
        <w:pBdr>
          <w:top w:space="0" w:sz="0" w:val="nil"/>
          <w:left w:space="0" w:sz="0" w:val="nil"/>
          <w:bottom w:space="0" w:sz="0" w:val="nil"/>
          <w:right w:space="0" w:sz="0" w:val="nil"/>
          <w:between w:space="0" w:sz="0" w:val="nil"/>
        </w:pBdr>
        <w:spacing w:line="240" w:lineRule="auto"/>
        <w:ind w:left="425"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The secondment is subject to the RSS being and remaining eligible to be appointed in the seconding country and is subject to the RSS obtaining a valid visa entitling them to work in the Host Entity country and compliance with the Host Entity country’s immigration rules.</w:t>
      </w:r>
    </w:p>
    <w:p w:rsidR="00000000" w:rsidDel="00000000" w:rsidP="00000000" w:rsidRDefault="00000000" w:rsidRPr="00000000" w14:paraId="0000003F">
      <w:pPr>
        <w:widowControl w:val="0"/>
        <w:numPr>
          <w:ilvl w:val="1"/>
          <w:numId w:val="9"/>
        </w:numPr>
        <w:pBdr>
          <w:top w:space="0" w:sz="0" w:val="nil"/>
          <w:left w:space="0" w:sz="0" w:val="nil"/>
          <w:bottom w:space="0" w:sz="0" w:val="nil"/>
          <w:right w:space="0" w:sz="0" w:val="nil"/>
          <w:between w:space="0" w:sz="0" w:val="nil"/>
        </w:pBdr>
        <w:spacing w:line="240" w:lineRule="auto"/>
        <w:ind w:left="425"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While the Host Entity is supporting this placement, the RSS shall be under the day-to-day control of the Host Entity and shall undertake to comply with the working practices of, and take instructions from the Host Entity.</w:t>
      </w:r>
    </w:p>
    <w:p w:rsidR="00000000" w:rsidDel="00000000" w:rsidP="00000000" w:rsidRDefault="00000000" w:rsidRPr="00000000" w14:paraId="00000040">
      <w:pPr>
        <w:widowControl w:val="0"/>
        <w:numPr>
          <w:ilvl w:val="1"/>
          <w:numId w:val="9"/>
        </w:numPr>
        <w:pBdr>
          <w:top w:space="0" w:sz="0" w:val="nil"/>
          <w:left w:space="0" w:sz="0" w:val="nil"/>
          <w:bottom w:space="0" w:sz="0" w:val="nil"/>
          <w:right w:space="0" w:sz="0" w:val="nil"/>
          <w:between w:space="0" w:sz="0" w:val="nil"/>
        </w:pBdr>
        <w:spacing w:line="240" w:lineRule="auto"/>
        <w:ind w:left="425"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The RSS must devote him/herself to the tasks as outlined in the Secondment Plan (point 3 above), unless there are duly justified reasons connected to personal or family circumstances.</w:t>
      </w:r>
    </w:p>
    <w:p w:rsidR="00000000" w:rsidDel="00000000" w:rsidP="00000000" w:rsidRDefault="00000000" w:rsidRPr="00000000" w14:paraId="00000041">
      <w:pPr>
        <w:widowControl w:val="0"/>
        <w:numPr>
          <w:ilvl w:val="1"/>
          <w:numId w:val="9"/>
        </w:numPr>
        <w:pBdr>
          <w:top w:space="0" w:sz="0" w:val="nil"/>
          <w:left w:space="0" w:sz="0" w:val="nil"/>
          <w:bottom w:space="0" w:sz="0" w:val="nil"/>
          <w:right w:space="0" w:sz="0" w:val="nil"/>
          <w:between w:space="0" w:sz="0" w:val="nil"/>
        </w:pBdr>
        <w:spacing w:line="240" w:lineRule="auto"/>
        <w:ind w:left="425"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The number of days off the RSS is entitled to during secondments will be determined by the Seconding Entity and the Host Entity before the start of the secondment, in accordance with the Seconding Entity’s holidays terms and conditions specified in the RSS employment contract.</w:t>
      </w:r>
    </w:p>
    <w:p w:rsidR="00000000" w:rsidDel="00000000" w:rsidP="00000000" w:rsidRDefault="00000000" w:rsidRPr="00000000" w14:paraId="00000042">
      <w:pPr>
        <w:widowControl w:val="0"/>
        <w:numPr>
          <w:ilvl w:val="1"/>
          <w:numId w:val="9"/>
        </w:numPr>
        <w:pBdr>
          <w:top w:space="0" w:sz="0" w:val="nil"/>
          <w:left w:space="0" w:sz="0" w:val="nil"/>
          <w:bottom w:space="0" w:sz="0" w:val="nil"/>
          <w:right w:space="0" w:sz="0" w:val="nil"/>
          <w:between w:space="0" w:sz="0" w:val="nil"/>
        </w:pBdr>
        <w:spacing w:line="240" w:lineRule="auto"/>
        <w:ind w:left="425"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The Host Entity will ensure that the Secondee enjoys the same standards of safety and occupational health as those of its employees holding a similar position, and will be responsible for the all prevention and protection obligations relating to the posting of the Secondee as required by law.</w:t>
      </w:r>
    </w:p>
    <w:p w:rsidR="00000000" w:rsidDel="00000000" w:rsidP="00000000" w:rsidRDefault="00000000" w:rsidRPr="00000000" w14:paraId="00000043">
      <w:pPr>
        <w:widowControl w:val="0"/>
        <w:numPr>
          <w:ilvl w:val="1"/>
          <w:numId w:val="9"/>
        </w:numPr>
        <w:pBdr>
          <w:top w:space="0" w:sz="0" w:val="nil"/>
          <w:left w:space="0" w:sz="0" w:val="nil"/>
          <w:bottom w:space="0" w:sz="0" w:val="nil"/>
          <w:right w:space="0" w:sz="0" w:val="nil"/>
          <w:between w:space="0" w:sz="0" w:val="nil"/>
        </w:pBdr>
        <w:spacing w:line="240" w:lineRule="auto"/>
        <w:ind w:left="425"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The Seconding Entity shall not be liable to the Host Entity in respect of any loss or damage suffered by the Partner organization arising out of or relating to the Services provided under this Agreement or in respect of any failure to provide the Services or arising out of or relating to the termination of the RSS’s appointment at the Host Entity prior to the expiry date.</w:t>
      </w:r>
    </w:p>
    <w:p w:rsidR="00000000" w:rsidDel="00000000" w:rsidP="00000000" w:rsidRDefault="00000000" w:rsidRPr="00000000" w14:paraId="00000044">
      <w:pPr>
        <w:numPr>
          <w:ilvl w:val="0"/>
          <w:numId w:val="2"/>
        </w:numPr>
        <w:spacing w:after="0" w:line="240" w:lineRule="auto"/>
        <w:ind w:left="283" w:hanging="285"/>
        <w:jc w:val="center"/>
        <w:rPr>
          <w:rFonts w:ascii="Arimo" w:cs="Arimo" w:eastAsia="Arimo" w:hAnsi="Arimo"/>
          <w:b w:val="1"/>
          <w:color w:val="127089"/>
          <w:sz w:val="24"/>
          <w:szCs w:val="24"/>
        </w:rPr>
      </w:pPr>
      <w:r w:rsidDel="00000000" w:rsidR="00000000" w:rsidRPr="00000000">
        <w:rPr>
          <w:rFonts w:ascii="Arimo" w:cs="Arimo" w:eastAsia="Arimo" w:hAnsi="Arimo"/>
          <w:b w:val="1"/>
          <w:color w:val="127089"/>
          <w:sz w:val="24"/>
          <w:szCs w:val="24"/>
          <w:rtl w:val="0"/>
        </w:rPr>
        <w:t xml:space="preserve">Intellectual Property</w:t>
      </w:r>
    </w:p>
    <w:p w:rsidR="00000000" w:rsidDel="00000000" w:rsidP="00000000" w:rsidRDefault="00000000" w:rsidRPr="00000000" w14:paraId="00000045">
      <w:pPr>
        <w:spacing w:after="0" w:line="24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46">
      <w:pPr>
        <w:widowControl w:val="0"/>
        <w:numPr>
          <w:ilvl w:val="1"/>
          <w:numId w:val="5"/>
        </w:numPr>
        <w:pBdr>
          <w:top w:space="0" w:sz="0" w:val="nil"/>
          <w:left w:space="0" w:sz="0" w:val="nil"/>
          <w:bottom w:space="0" w:sz="0" w:val="nil"/>
          <w:right w:space="0" w:sz="0" w:val="nil"/>
          <w:between w:space="0" w:sz="0" w:val="nil"/>
        </w:pBdr>
        <w:spacing w:line="240" w:lineRule="auto"/>
        <w:ind w:left="425"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Any results, including information, whether or not they can be protected, arisin</w:t>
      </w:r>
      <w:r w:rsidDel="00000000" w:rsidR="00000000" w:rsidRPr="00000000">
        <w:rPr>
          <w:rtl w:val="0"/>
        </w:rPr>
        <w:t xml:space="preserve">     </w:t>
      </w:r>
      <w:r w:rsidDel="00000000" w:rsidR="00000000" w:rsidRPr="00000000">
        <w:rPr>
          <w:rFonts w:ascii="Arimo" w:cs="Arimo" w:eastAsia="Arimo" w:hAnsi="Arimo"/>
          <w:sz w:val="24"/>
          <w:szCs w:val="24"/>
          <w:rtl w:val="0"/>
        </w:rPr>
        <w:t xml:space="preserve">g out of the Services provided through this agreement shall be the shared property of the Seconding Entity and the Host Entity. </w:t>
      </w:r>
    </w:p>
    <w:p w:rsidR="00000000" w:rsidDel="00000000" w:rsidP="00000000" w:rsidRDefault="00000000" w:rsidRPr="00000000" w14:paraId="00000047">
      <w:pPr>
        <w:widowControl w:val="0"/>
        <w:numPr>
          <w:ilvl w:val="1"/>
          <w:numId w:val="5"/>
        </w:numPr>
        <w:pBdr>
          <w:top w:space="0" w:sz="0" w:val="nil"/>
          <w:left w:space="0" w:sz="0" w:val="nil"/>
          <w:bottom w:space="0" w:sz="0" w:val="nil"/>
          <w:right w:space="0" w:sz="0" w:val="nil"/>
          <w:between w:space="0" w:sz="0" w:val="nil"/>
        </w:pBdr>
        <w:spacing w:line="240" w:lineRule="auto"/>
        <w:ind w:left="425"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Nothing in this agreement shall be so construed or interpreted in any way as to confer ownership or any access rights on the Host Entity with regards to the results and information generated under the ERA SHUTTLE project or the information, copyrights, data, documents, materials or intellectual property rights owned by the other participants in the ERA SHUTTLE project.</w:t>
      </w:r>
    </w:p>
    <w:p w:rsidR="00000000" w:rsidDel="00000000" w:rsidP="00000000" w:rsidRDefault="00000000" w:rsidRPr="00000000" w14:paraId="00000048">
      <w:pPr>
        <w:widowControl w:val="0"/>
        <w:numPr>
          <w:ilvl w:val="1"/>
          <w:numId w:val="5"/>
        </w:numPr>
        <w:pBdr>
          <w:top w:space="0" w:sz="0" w:val="nil"/>
          <w:left w:space="0" w:sz="0" w:val="nil"/>
          <w:bottom w:space="0" w:sz="0" w:val="nil"/>
          <w:right w:space="0" w:sz="0" w:val="nil"/>
          <w:between w:space="0" w:sz="0" w:val="nil"/>
        </w:pBdr>
        <w:spacing w:line="240" w:lineRule="auto"/>
        <w:ind w:left="425"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The RSS has the same rights and will comply with the same obligations as the Seconding Entity with regard to the ERA SHUTTLE Grant Agreement Article 16. The grant Agreement is attached as Annexe 2.</w:t>
      </w:r>
    </w:p>
    <w:p w:rsidR="00000000" w:rsidDel="00000000" w:rsidP="00000000" w:rsidRDefault="00000000" w:rsidRPr="00000000" w14:paraId="00000049">
      <w:pPr>
        <w:widowControl w:val="0"/>
        <w:numPr>
          <w:ilvl w:val="1"/>
          <w:numId w:val="5"/>
        </w:numPr>
        <w:pBdr>
          <w:top w:space="0" w:sz="0" w:val="nil"/>
          <w:left w:space="0" w:sz="0" w:val="nil"/>
          <w:bottom w:space="0" w:sz="0" w:val="nil"/>
          <w:right w:space="0" w:sz="0" w:val="nil"/>
          <w:between w:space="0" w:sz="0" w:val="nil"/>
        </w:pBdr>
        <w:spacing w:line="240" w:lineRule="auto"/>
        <w:ind w:left="425"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In the case that Host Entity wishes to protect the confidentiality of any data, documents or other material made available to the RSS within the context of this agreement, the Host Entity will enter into a separate Non-Disclosure Agreement (NDA) with the RSS. In the case that confidential information is intended to form part of the thesis, dissertation, publication or poster of the RSS, this NDA will include specific provisions to ensure that the confidential information remains protected.</w:t>
      </w:r>
    </w:p>
    <w:p w:rsidR="00000000" w:rsidDel="00000000" w:rsidP="00000000" w:rsidRDefault="00000000" w:rsidRPr="00000000" w14:paraId="0000004A">
      <w:pPr>
        <w:widowControl w:val="0"/>
        <w:numPr>
          <w:ilvl w:val="1"/>
          <w:numId w:val="5"/>
        </w:numPr>
        <w:pBdr>
          <w:top w:space="0" w:sz="0" w:val="nil"/>
          <w:left w:space="0" w:sz="0" w:val="nil"/>
          <w:bottom w:space="0" w:sz="0" w:val="nil"/>
          <w:right w:space="0" w:sz="0" w:val="nil"/>
          <w:between w:space="0" w:sz="0" w:val="nil"/>
        </w:pBdr>
        <w:spacing w:line="240" w:lineRule="auto"/>
        <w:ind w:left="425"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In the case that the RSS enjoys access rights to results and information generated within the ERA SHUTTLE project or information, copyrights, data, documents, materials or IPR owned by the other Project participants, the RSS will ensure that the rights of the respective owner(s) are upheld in accordance with the ERA SHUTTLE Grant Agreement and the ERA SHUTTLE Consortium Agreement. For the avoidance of doubt, in the absence of a written agreement between the Host Entity and the respective owner(s) granting access rights, the RSS will treat all such information, results, copyrights, data, documents, materials or IPR as ‘confidential information’ in accordance with the terms of the ERA SHUTTLE Grant Agreement Article 16.</w:t>
      </w:r>
    </w:p>
    <w:p w:rsidR="00000000" w:rsidDel="00000000" w:rsidP="00000000" w:rsidRDefault="00000000" w:rsidRPr="00000000" w14:paraId="0000004B">
      <w:pPr>
        <w:widowControl w:val="0"/>
        <w:numPr>
          <w:ilvl w:val="1"/>
          <w:numId w:val="5"/>
        </w:numPr>
        <w:pBdr>
          <w:top w:space="0" w:sz="0" w:val="nil"/>
          <w:left w:space="0" w:sz="0" w:val="nil"/>
          <w:bottom w:space="0" w:sz="0" w:val="nil"/>
          <w:right w:space="0" w:sz="0" w:val="nil"/>
          <w:between w:space="0" w:sz="0" w:val="nil"/>
        </w:pBdr>
        <w:spacing w:line="240" w:lineRule="auto"/>
        <w:ind w:left="425"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The RSS shall inform the Seconding Entity and the Host Entity as soon as possible of circumstances likely to have an effect on the Intellectual Property provisions of this agreement. </w:t>
      </w:r>
    </w:p>
    <w:p w:rsidR="00000000" w:rsidDel="00000000" w:rsidP="00000000" w:rsidRDefault="00000000" w:rsidRPr="00000000" w14:paraId="0000004C">
      <w:pPr>
        <w:widowControl w:val="0"/>
        <w:numPr>
          <w:ilvl w:val="1"/>
          <w:numId w:val="5"/>
        </w:numPr>
        <w:pBdr>
          <w:top w:space="0" w:sz="0" w:val="nil"/>
          <w:left w:space="0" w:sz="0" w:val="nil"/>
          <w:bottom w:space="0" w:sz="0" w:val="nil"/>
          <w:right w:space="0" w:sz="0" w:val="nil"/>
          <w:between w:space="0" w:sz="0" w:val="nil"/>
        </w:pBdr>
        <w:spacing w:line="240" w:lineRule="auto"/>
        <w:ind w:left="425"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The RSS shall inform the Seconding Entity as soon as possible of circumstances likely to have an effect on the Intellectual Property provisions of the ERA SHUTTLE Grant Agreement or the ERA SHUTTLE Consortium Agreement.</w:t>
      </w:r>
    </w:p>
    <w:p w:rsidR="00000000" w:rsidDel="00000000" w:rsidP="00000000" w:rsidRDefault="00000000" w:rsidRPr="00000000" w14:paraId="0000004D">
      <w:pPr>
        <w:numPr>
          <w:ilvl w:val="0"/>
          <w:numId w:val="2"/>
        </w:numPr>
        <w:spacing w:after="0" w:line="240" w:lineRule="auto"/>
        <w:ind w:left="283" w:hanging="285"/>
        <w:jc w:val="center"/>
        <w:rPr>
          <w:rFonts w:ascii="Arimo" w:cs="Arimo" w:eastAsia="Arimo" w:hAnsi="Arimo"/>
          <w:b w:val="1"/>
          <w:color w:val="127089"/>
          <w:sz w:val="24"/>
          <w:szCs w:val="24"/>
        </w:rPr>
      </w:pPr>
      <w:r w:rsidDel="00000000" w:rsidR="00000000" w:rsidRPr="00000000">
        <w:rPr>
          <w:rFonts w:ascii="Arimo" w:cs="Arimo" w:eastAsia="Arimo" w:hAnsi="Arimo"/>
          <w:b w:val="1"/>
          <w:color w:val="127089"/>
          <w:sz w:val="24"/>
          <w:szCs w:val="24"/>
          <w:rtl w:val="0"/>
        </w:rPr>
        <w:t xml:space="preserve">Additional Remarks</w:t>
      </w:r>
    </w:p>
    <w:p w:rsidR="00000000" w:rsidDel="00000000" w:rsidP="00000000" w:rsidRDefault="00000000" w:rsidRPr="00000000" w14:paraId="0000004E">
      <w:pPr>
        <w:spacing w:after="0" w:line="24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4F">
      <w:pPr>
        <w:widowControl w:val="0"/>
        <w:numPr>
          <w:ilvl w:val="1"/>
          <w:numId w:val="1"/>
        </w:numPr>
        <w:pBdr>
          <w:top w:space="0" w:sz="0" w:val="nil"/>
          <w:left w:space="0" w:sz="0" w:val="nil"/>
          <w:bottom w:space="0" w:sz="0" w:val="nil"/>
          <w:right w:space="0" w:sz="0" w:val="nil"/>
          <w:between w:space="0" w:sz="0" w:val="nil"/>
        </w:pBdr>
        <w:spacing w:line="240" w:lineRule="auto"/>
        <w:ind w:left="425"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Nothing in this agreement shall be construed in any way as to diminish or alter the rights of the European Commission as set out in the ERA SHUTTLE Grant Agreement.</w:t>
      </w:r>
    </w:p>
    <w:p w:rsidR="00000000" w:rsidDel="00000000" w:rsidP="00000000" w:rsidRDefault="00000000" w:rsidRPr="00000000" w14:paraId="00000050">
      <w:pPr>
        <w:widowControl w:val="0"/>
        <w:numPr>
          <w:ilvl w:val="1"/>
          <w:numId w:val="1"/>
        </w:numPr>
        <w:pBdr>
          <w:top w:space="0" w:sz="0" w:val="nil"/>
          <w:left w:space="0" w:sz="0" w:val="nil"/>
          <w:bottom w:space="0" w:sz="0" w:val="nil"/>
          <w:right w:space="0" w:sz="0" w:val="nil"/>
          <w:between w:space="0" w:sz="0" w:val="nil"/>
        </w:pBdr>
        <w:spacing w:line="240" w:lineRule="auto"/>
        <w:ind w:left="425"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Nothing in this agreement shall be construed in any way as to alter any other agreements or the associated terms and conditions of the appointment held by the RSS at the Seconding Entity.</w:t>
      </w:r>
    </w:p>
    <w:p w:rsidR="00000000" w:rsidDel="00000000" w:rsidP="00000000" w:rsidRDefault="00000000" w:rsidRPr="00000000" w14:paraId="00000051">
      <w:pPr>
        <w:widowControl w:val="0"/>
        <w:numPr>
          <w:ilvl w:val="1"/>
          <w:numId w:val="1"/>
        </w:numPr>
        <w:pBdr>
          <w:top w:space="0" w:sz="0" w:val="nil"/>
          <w:left w:space="0" w:sz="0" w:val="nil"/>
          <w:bottom w:space="0" w:sz="0" w:val="nil"/>
          <w:right w:space="0" w:sz="0" w:val="nil"/>
          <w:between w:space="0" w:sz="0" w:val="nil"/>
        </w:pBdr>
        <w:spacing w:line="240" w:lineRule="auto"/>
        <w:ind w:left="425"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The period of this agreement remains subject to review at any time by either the Seconding Entity or the Host Entity (see ‘Termination’ below) but shall be specifically reviewed </w:t>
      </w:r>
      <w:r w:rsidDel="00000000" w:rsidR="00000000" w:rsidRPr="00000000">
        <w:rPr>
          <w:rFonts w:ascii="Arimo" w:cs="Arimo" w:eastAsia="Arimo" w:hAnsi="Arimo"/>
          <w:b w:val="1"/>
          <w:color w:val="ff0000"/>
          <w:sz w:val="24"/>
          <w:szCs w:val="24"/>
          <w:rtl w:val="0"/>
        </w:rPr>
        <w:t xml:space="preserve">MONTH AND YEAR OF SECONDMENT START</w:t>
      </w:r>
      <w:r w:rsidDel="00000000" w:rsidR="00000000" w:rsidRPr="00000000">
        <w:rPr>
          <w:rtl w:val="0"/>
        </w:rPr>
      </w:r>
    </w:p>
    <w:p w:rsidR="00000000" w:rsidDel="00000000" w:rsidP="00000000" w:rsidRDefault="00000000" w:rsidRPr="00000000" w14:paraId="00000052">
      <w:pPr>
        <w:widowControl w:val="0"/>
        <w:numPr>
          <w:ilvl w:val="1"/>
          <w:numId w:val="1"/>
        </w:numPr>
        <w:pBdr>
          <w:top w:space="0" w:sz="0" w:val="nil"/>
          <w:left w:space="0" w:sz="0" w:val="nil"/>
          <w:bottom w:space="0" w:sz="0" w:val="nil"/>
          <w:right w:space="0" w:sz="0" w:val="nil"/>
          <w:between w:space="0" w:sz="0" w:val="nil"/>
        </w:pBdr>
        <w:spacing w:line="240" w:lineRule="auto"/>
        <w:ind w:left="425"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Any proposed changes to the terms of this agreement shall be discussed and agreed in writing by the responsible authority of the Seconding Entity and Host Entity prior to initiation or amendment. </w:t>
      </w:r>
    </w:p>
    <w:p w:rsidR="00000000" w:rsidDel="00000000" w:rsidP="00000000" w:rsidRDefault="00000000" w:rsidRPr="00000000" w14:paraId="00000053">
      <w:pPr>
        <w:numPr>
          <w:ilvl w:val="0"/>
          <w:numId w:val="2"/>
        </w:numPr>
        <w:spacing w:after="0" w:line="240" w:lineRule="auto"/>
        <w:ind w:left="283" w:hanging="285"/>
        <w:jc w:val="center"/>
        <w:rPr>
          <w:rFonts w:ascii="Arimo" w:cs="Arimo" w:eastAsia="Arimo" w:hAnsi="Arimo"/>
          <w:b w:val="1"/>
          <w:color w:val="127089"/>
          <w:sz w:val="24"/>
          <w:szCs w:val="24"/>
        </w:rPr>
      </w:pPr>
      <w:r w:rsidDel="00000000" w:rsidR="00000000" w:rsidRPr="00000000">
        <w:rPr>
          <w:rFonts w:ascii="Arimo" w:cs="Arimo" w:eastAsia="Arimo" w:hAnsi="Arimo"/>
          <w:b w:val="1"/>
          <w:color w:val="127089"/>
          <w:sz w:val="24"/>
          <w:szCs w:val="24"/>
          <w:rtl w:val="0"/>
        </w:rPr>
        <w:t xml:space="preserve">Termination</w:t>
      </w:r>
    </w:p>
    <w:p w:rsidR="00000000" w:rsidDel="00000000" w:rsidP="00000000" w:rsidRDefault="00000000" w:rsidRPr="00000000" w14:paraId="00000054">
      <w:pPr>
        <w:spacing w:after="0" w:line="24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55">
      <w:pPr>
        <w:widowControl w:val="0"/>
        <w:numPr>
          <w:ilvl w:val="1"/>
          <w:numId w:val="11"/>
        </w:numPr>
        <w:pBdr>
          <w:top w:space="0" w:sz="0" w:val="nil"/>
          <w:left w:space="0" w:sz="0" w:val="nil"/>
          <w:bottom w:space="0" w:sz="0" w:val="nil"/>
          <w:right w:space="0" w:sz="0" w:val="nil"/>
          <w:between w:space="0" w:sz="0" w:val="nil"/>
        </w:pBdr>
        <w:spacing w:line="240" w:lineRule="auto"/>
        <w:ind w:left="425"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This Agreement shall be terminated if the RSS’s appointment by the Seconding Entity is terminated for whatever reason.</w:t>
      </w:r>
    </w:p>
    <w:p w:rsidR="00000000" w:rsidDel="00000000" w:rsidP="00000000" w:rsidRDefault="00000000" w:rsidRPr="00000000" w14:paraId="00000056">
      <w:pPr>
        <w:widowControl w:val="0"/>
        <w:numPr>
          <w:ilvl w:val="1"/>
          <w:numId w:val="11"/>
        </w:numPr>
        <w:pBdr>
          <w:top w:space="0" w:sz="0" w:val="nil"/>
          <w:left w:space="0" w:sz="0" w:val="nil"/>
          <w:bottom w:space="0" w:sz="0" w:val="nil"/>
          <w:right w:space="0" w:sz="0" w:val="nil"/>
          <w:between w:space="0" w:sz="0" w:val="nil"/>
        </w:pBdr>
        <w:spacing w:line="240" w:lineRule="auto"/>
        <w:ind w:left="425"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Either the Seconding Entity or the Host Entity may terminate this agreement before the end of the period with three month’s notice in writing to the other party. </w:t>
      </w:r>
    </w:p>
    <w:p w:rsidR="00000000" w:rsidDel="00000000" w:rsidP="00000000" w:rsidRDefault="00000000" w:rsidRPr="00000000" w14:paraId="00000057">
      <w:pPr>
        <w:widowControl w:val="0"/>
        <w:numPr>
          <w:ilvl w:val="1"/>
          <w:numId w:val="11"/>
        </w:numPr>
        <w:pBdr>
          <w:top w:space="0" w:sz="0" w:val="nil"/>
          <w:left w:space="0" w:sz="0" w:val="nil"/>
          <w:bottom w:space="0" w:sz="0" w:val="nil"/>
          <w:right w:space="0" w:sz="0" w:val="nil"/>
          <w:between w:space="0" w:sz="0" w:val="nil"/>
        </w:pBdr>
        <w:spacing w:line="240" w:lineRule="auto"/>
        <w:ind w:left="425" w:hanging="360"/>
        <w:jc w:val="both"/>
        <w:rPr>
          <w:rFonts w:ascii="Arimo" w:cs="Arimo" w:eastAsia="Arimo" w:hAnsi="Arimo"/>
          <w:sz w:val="24"/>
          <w:szCs w:val="24"/>
        </w:rPr>
      </w:pPr>
      <w:bookmarkStart w:colFirst="0" w:colLast="0" w:name="_heading=h.gjdgxs" w:id="2"/>
      <w:bookmarkEnd w:id="2"/>
      <w:r w:rsidDel="00000000" w:rsidR="00000000" w:rsidRPr="00000000">
        <w:rPr>
          <w:rFonts w:ascii="Arimo" w:cs="Arimo" w:eastAsia="Arimo" w:hAnsi="Arimo"/>
          <w:sz w:val="24"/>
          <w:szCs w:val="24"/>
          <w:rtl w:val="0"/>
        </w:rPr>
        <w:t xml:space="preserve">At the end of the Agreement, the scientist in charge at the Host Entity will resume the full duties of the post of the RSS to the main supervisor in the Seconding Entity. </w:t>
      </w:r>
    </w:p>
    <w:p w:rsidR="00000000" w:rsidDel="00000000" w:rsidP="00000000" w:rsidRDefault="00000000" w:rsidRPr="00000000" w14:paraId="00000058">
      <w:pPr>
        <w:spacing w:after="0" w:line="240" w:lineRule="auto"/>
        <w:ind w:left="425" w:firstLine="0"/>
        <w:rPr>
          <w:rFonts w:ascii="Arimo" w:cs="Arimo" w:eastAsia="Arimo" w:hAnsi="Arimo"/>
          <w:sz w:val="24"/>
          <w:szCs w:val="24"/>
        </w:rPr>
      </w:pPr>
      <w:r w:rsidDel="00000000" w:rsidR="00000000" w:rsidRPr="00000000">
        <w:rPr>
          <w:rtl w:val="0"/>
        </w:rPr>
      </w:r>
    </w:p>
    <w:p w:rsidR="00000000" w:rsidDel="00000000" w:rsidP="00000000" w:rsidRDefault="00000000" w:rsidRPr="00000000" w14:paraId="00000059">
      <w:pPr>
        <w:numPr>
          <w:ilvl w:val="0"/>
          <w:numId w:val="2"/>
        </w:numPr>
        <w:spacing w:after="0" w:line="240" w:lineRule="auto"/>
        <w:ind w:left="283" w:hanging="285"/>
        <w:jc w:val="center"/>
        <w:rPr>
          <w:rFonts w:ascii="Arimo" w:cs="Arimo" w:eastAsia="Arimo" w:hAnsi="Arimo"/>
          <w:b w:val="1"/>
          <w:color w:val="127089"/>
          <w:sz w:val="24"/>
          <w:szCs w:val="24"/>
        </w:rPr>
      </w:pPr>
      <w:r w:rsidDel="00000000" w:rsidR="00000000" w:rsidRPr="00000000">
        <w:rPr>
          <w:rFonts w:ascii="Arimo" w:cs="Arimo" w:eastAsia="Arimo" w:hAnsi="Arimo"/>
          <w:b w:val="1"/>
          <w:color w:val="127089"/>
          <w:sz w:val="24"/>
          <w:szCs w:val="24"/>
          <w:rtl w:val="0"/>
        </w:rPr>
        <w:t xml:space="preserve">Signatures</w:t>
      </w:r>
    </w:p>
    <w:p w:rsidR="00000000" w:rsidDel="00000000" w:rsidP="00000000" w:rsidRDefault="00000000" w:rsidRPr="00000000" w14:paraId="0000005A">
      <w:pPr>
        <w:spacing w:after="0" w:line="240" w:lineRule="auto"/>
        <w:ind w:left="283" w:firstLine="0"/>
        <w:jc w:val="center"/>
        <w:rPr>
          <w:rFonts w:ascii="Arimo" w:cs="Arimo" w:eastAsia="Arimo" w:hAnsi="Arimo"/>
          <w:b w:val="1"/>
          <w:color w:val="127089"/>
          <w:sz w:val="24"/>
          <w:szCs w:val="24"/>
        </w:rPr>
      </w:pPr>
      <w:r w:rsidDel="00000000" w:rsidR="00000000" w:rsidRPr="00000000">
        <w:rPr>
          <w:rtl w:val="0"/>
        </w:rPr>
      </w:r>
    </w:p>
    <w:p w:rsidR="00000000" w:rsidDel="00000000" w:rsidP="00000000" w:rsidRDefault="00000000" w:rsidRPr="00000000" w14:paraId="0000005B">
      <w:pPr>
        <w:numPr>
          <w:ilvl w:val="1"/>
          <w:numId w:val="10"/>
        </w:numPr>
        <w:spacing w:after="0" w:line="240" w:lineRule="auto"/>
        <w:ind w:left="425" w:hanging="360"/>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This agreement shall be executed in three (3) counterparts, one of which shall be kept by the Seconding Entity and one by the Host Entity, the third being kept by the RSS.</w:t>
      </w:r>
    </w:p>
    <w:p w:rsidR="00000000" w:rsidDel="00000000" w:rsidP="00000000" w:rsidRDefault="00000000" w:rsidRPr="00000000" w14:paraId="0000005C">
      <w:pPr>
        <w:spacing w:after="0"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5D">
      <w:pPr>
        <w:spacing w:after="0" w:line="360" w:lineRule="auto"/>
        <w:jc w:val="both"/>
        <w:rPr>
          <w:rFonts w:ascii="Arimo" w:cs="Arimo" w:eastAsia="Arimo" w:hAnsi="Arimo"/>
          <w:b w:val="1"/>
          <w:sz w:val="24"/>
          <w:szCs w:val="24"/>
        </w:rPr>
      </w:pPr>
      <w:r w:rsidDel="00000000" w:rsidR="00000000" w:rsidRPr="00000000">
        <w:rPr>
          <w:rFonts w:ascii="Arimo" w:cs="Arimo" w:eastAsia="Arimo" w:hAnsi="Arimo"/>
          <w:sz w:val="24"/>
          <w:szCs w:val="24"/>
          <w:rtl w:val="0"/>
        </w:rPr>
        <w:t xml:space="preserve">For and on behalf of the Seconding entity, </w:t>
      </w:r>
      <w:r w:rsidDel="00000000" w:rsidR="00000000" w:rsidRPr="00000000">
        <w:rPr>
          <w:rFonts w:ascii="Arimo" w:cs="Arimo" w:eastAsia="Arimo" w:hAnsi="Arimo"/>
          <w:b w:val="1"/>
          <w:sz w:val="24"/>
          <w:szCs w:val="24"/>
          <w:rtl w:val="0"/>
        </w:rPr>
        <w:t xml:space="preserve">University of Split:</w:t>
      </w:r>
    </w:p>
    <w:p w:rsidR="00000000" w:rsidDel="00000000" w:rsidP="00000000" w:rsidRDefault="00000000" w:rsidRPr="00000000" w14:paraId="0000005E">
      <w:pPr>
        <w:spacing w:after="0" w:line="360" w:lineRule="auto"/>
        <w:jc w:val="both"/>
        <w:rPr>
          <w:rFonts w:ascii="Arimo" w:cs="Arimo" w:eastAsia="Arimo" w:hAnsi="Arimo"/>
          <w:sz w:val="24"/>
          <w:szCs w:val="24"/>
        </w:rPr>
      </w:pPr>
      <w:r w:rsidDel="00000000" w:rsidR="00000000" w:rsidRPr="00000000">
        <w:rPr>
          <w:rtl w:val="0"/>
        </w:rPr>
      </w:r>
    </w:p>
    <w:tbl>
      <w:tblPr>
        <w:tblStyle w:val="Table3"/>
        <w:tblW w:w="95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90"/>
        <w:gridCol w:w="2265"/>
        <w:gridCol w:w="1830"/>
        <w:tblGridChange w:id="0">
          <w:tblGrid>
            <w:gridCol w:w="5490"/>
            <w:gridCol w:w="2265"/>
            <w:gridCol w:w="183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5F">
            <w:pPr>
              <w:spacing w:after="0" w:line="360" w:lineRule="auto"/>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Signature………………………………….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0">
            <w:pPr>
              <w:spacing w:after="0" w:line="360" w:lineRule="auto"/>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Date: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1">
            <w:pPr>
              <w:spacing w:after="0" w:line="360" w:lineRule="auto"/>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Stamp:</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2">
            <w:pPr>
              <w:spacing w:after="0" w:line="360" w:lineRule="auto"/>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NAME: Prof. Dragan Ljutić, PhD</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after="0" w:line="240" w:lineRule="auto"/>
              <w:rPr>
                <w:rFonts w:ascii="Arimo" w:cs="Arimo" w:eastAsia="Arimo" w:hAnsi="Arimo"/>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after="0" w:line="240" w:lineRule="auto"/>
              <w:rPr>
                <w:rFonts w:ascii="Arimo" w:cs="Arimo" w:eastAsia="Arimo" w:hAnsi="Arimo"/>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5">
            <w:pPr>
              <w:spacing w:after="0" w:line="360" w:lineRule="auto"/>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JOB TITLE: Rector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after="0" w:line="240" w:lineRule="auto"/>
              <w:rPr>
                <w:rFonts w:ascii="Arimo" w:cs="Arimo" w:eastAsia="Arimo" w:hAnsi="Arimo"/>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after="0" w:line="240" w:lineRule="auto"/>
              <w:rPr>
                <w:rFonts w:ascii="Arimo" w:cs="Arimo" w:eastAsia="Arimo" w:hAnsi="Arimo"/>
                <w:sz w:val="24"/>
                <w:szCs w:val="24"/>
              </w:rPr>
            </w:pPr>
            <w:r w:rsidDel="00000000" w:rsidR="00000000" w:rsidRPr="00000000">
              <w:rPr>
                <w:rtl w:val="0"/>
              </w:rPr>
            </w:r>
          </w:p>
        </w:tc>
      </w:tr>
    </w:tbl>
    <w:p w:rsidR="00000000" w:rsidDel="00000000" w:rsidP="00000000" w:rsidRDefault="00000000" w:rsidRPr="00000000" w14:paraId="00000068">
      <w:pPr>
        <w:spacing w:after="0"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69">
      <w:pPr>
        <w:spacing w:after="0" w:line="360" w:lineRule="auto"/>
        <w:rPr>
          <w:rFonts w:ascii="Arimo" w:cs="Arimo" w:eastAsia="Arimo" w:hAnsi="Arimo"/>
          <w:sz w:val="24"/>
          <w:szCs w:val="24"/>
        </w:rPr>
      </w:pPr>
      <w:r w:rsidDel="00000000" w:rsidR="00000000" w:rsidRPr="00000000">
        <w:rPr>
          <w:rFonts w:ascii="Arimo" w:cs="Arimo" w:eastAsia="Arimo" w:hAnsi="Arimo"/>
          <w:sz w:val="24"/>
          <w:szCs w:val="24"/>
          <w:rtl w:val="0"/>
        </w:rPr>
        <w:t xml:space="preserve">For and on behalf of the Host entity, </w:t>
      </w:r>
    </w:p>
    <w:p w:rsidR="00000000" w:rsidDel="00000000" w:rsidP="00000000" w:rsidRDefault="00000000" w:rsidRPr="00000000" w14:paraId="0000006A">
      <w:pPr>
        <w:spacing w:after="0" w:line="360" w:lineRule="auto"/>
        <w:rPr>
          <w:rFonts w:ascii="Arimo" w:cs="Arimo" w:eastAsia="Arimo" w:hAnsi="Arimo"/>
          <w:sz w:val="24"/>
          <w:szCs w:val="24"/>
        </w:rPr>
      </w:pPr>
      <w:r w:rsidDel="00000000" w:rsidR="00000000" w:rsidRPr="00000000">
        <w:rPr>
          <w:rtl w:val="0"/>
        </w:rPr>
      </w:r>
    </w:p>
    <w:tbl>
      <w:tblPr>
        <w:tblStyle w:val="Table4"/>
        <w:tblW w:w="95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90"/>
        <w:gridCol w:w="2295"/>
        <w:gridCol w:w="1800"/>
        <w:tblGridChange w:id="0">
          <w:tblGrid>
            <w:gridCol w:w="5490"/>
            <w:gridCol w:w="2295"/>
            <w:gridCol w:w="18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B">
            <w:pPr>
              <w:spacing w:after="0" w:line="360" w:lineRule="auto"/>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Signature………………………………….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C">
            <w:pPr>
              <w:spacing w:after="0" w:line="360" w:lineRule="auto"/>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Date: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D">
            <w:pPr>
              <w:spacing w:after="0" w:line="360" w:lineRule="auto"/>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Stamp:</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E">
            <w:pPr>
              <w:spacing w:after="0" w:line="360" w:lineRule="auto"/>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NAME: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6F">
            <w:pPr>
              <w:widowControl w:val="0"/>
              <w:spacing w:after="0" w:line="240" w:lineRule="auto"/>
              <w:rPr>
                <w:rFonts w:ascii="Arimo" w:cs="Arimo" w:eastAsia="Arimo" w:hAnsi="Arimo"/>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0">
            <w:pPr>
              <w:widowControl w:val="0"/>
              <w:spacing w:after="0" w:line="240" w:lineRule="auto"/>
              <w:rPr>
                <w:rFonts w:ascii="Arimo" w:cs="Arimo" w:eastAsia="Arimo" w:hAnsi="Arimo"/>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1">
            <w:pPr>
              <w:spacing w:after="0" w:line="360" w:lineRule="auto"/>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JOB TITLE: CEO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2">
            <w:pPr>
              <w:widowControl w:val="0"/>
              <w:spacing w:after="0" w:line="240" w:lineRule="auto"/>
              <w:rPr>
                <w:rFonts w:ascii="Arimo" w:cs="Arimo" w:eastAsia="Arimo" w:hAnsi="Arimo"/>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3">
            <w:pPr>
              <w:widowControl w:val="0"/>
              <w:spacing w:after="0" w:line="240" w:lineRule="auto"/>
              <w:rPr>
                <w:rFonts w:ascii="Arimo" w:cs="Arimo" w:eastAsia="Arimo" w:hAnsi="Arimo"/>
                <w:sz w:val="24"/>
                <w:szCs w:val="24"/>
              </w:rPr>
            </w:pPr>
            <w:r w:rsidDel="00000000" w:rsidR="00000000" w:rsidRPr="00000000">
              <w:rPr>
                <w:rtl w:val="0"/>
              </w:rPr>
            </w:r>
          </w:p>
        </w:tc>
      </w:tr>
    </w:tbl>
    <w:p w:rsidR="00000000" w:rsidDel="00000000" w:rsidP="00000000" w:rsidRDefault="00000000" w:rsidRPr="00000000" w14:paraId="00000074">
      <w:pPr>
        <w:spacing w:after="0"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75">
      <w:pPr>
        <w:spacing w:after="0" w:line="360" w:lineRule="auto"/>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Read and agreed on behalf of the </w:t>
      </w:r>
      <w:r w:rsidDel="00000000" w:rsidR="00000000" w:rsidRPr="00000000">
        <w:rPr>
          <w:rFonts w:ascii="Arimo" w:cs="Arimo" w:eastAsia="Arimo" w:hAnsi="Arimo"/>
          <w:b w:val="1"/>
          <w:sz w:val="24"/>
          <w:szCs w:val="24"/>
          <w:rtl w:val="0"/>
        </w:rPr>
        <w:t xml:space="preserve">RSS</w:t>
      </w:r>
      <w:r w:rsidDel="00000000" w:rsidR="00000000" w:rsidRPr="00000000">
        <w:rPr>
          <w:rFonts w:ascii="Arimo" w:cs="Arimo" w:eastAsia="Arimo" w:hAnsi="Arimo"/>
          <w:sz w:val="24"/>
          <w:szCs w:val="24"/>
          <w:rtl w:val="0"/>
        </w:rPr>
        <w:t xml:space="preserve">:</w:t>
        <w:tab/>
        <w:tab/>
      </w:r>
    </w:p>
    <w:p w:rsidR="00000000" w:rsidDel="00000000" w:rsidP="00000000" w:rsidRDefault="00000000" w:rsidRPr="00000000" w14:paraId="00000076">
      <w:pPr>
        <w:spacing w:after="0" w:line="360" w:lineRule="auto"/>
        <w:rPr>
          <w:rFonts w:ascii="Arimo" w:cs="Arimo" w:eastAsia="Arimo" w:hAnsi="Arimo"/>
          <w:sz w:val="24"/>
          <w:szCs w:val="24"/>
        </w:rPr>
      </w:pPr>
      <w:r w:rsidDel="00000000" w:rsidR="00000000" w:rsidRPr="00000000">
        <w:rPr>
          <w:rtl w:val="0"/>
        </w:rPr>
      </w:r>
    </w:p>
    <w:tbl>
      <w:tblPr>
        <w:tblStyle w:val="Table5"/>
        <w:tblW w:w="95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05"/>
        <w:gridCol w:w="2295"/>
        <w:gridCol w:w="1785"/>
        <w:tblGridChange w:id="0">
          <w:tblGrid>
            <w:gridCol w:w="5505"/>
            <w:gridCol w:w="2295"/>
            <w:gridCol w:w="178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7">
            <w:pPr>
              <w:spacing w:after="0" w:line="360" w:lineRule="auto"/>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Signature………………………………….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8">
            <w:pPr>
              <w:spacing w:after="0" w:line="360" w:lineRule="auto"/>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Date: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9">
            <w:pPr>
              <w:spacing w:after="0" w:line="360" w:lineRule="auto"/>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Stamp:</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A">
            <w:pPr>
              <w:spacing w:after="0" w:line="360" w:lineRule="auto"/>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NAME: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B">
            <w:pPr>
              <w:widowControl w:val="0"/>
              <w:spacing w:after="0" w:line="240" w:lineRule="auto"/>
              <w:rPr>
                <w:rFonts w:ascii="Arimo" w:cs="Arimo" w:eastAsia="Arimo" w:hAnsi="Arimo"/>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C">
            <w:pPr>
              <w:widowControl w:val="0"/>
              <w:spacing w:after="0" w:line="240" w:lineRule="auto"/>
              <w:rPr>
                <w:rFonts w:ascii="Arimo" w:cs="Arimo" w:eastAsia="Arimo" w:hAnsi="Arimo"/>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D">
            <w:pPr>
              <w:spacing w:after="0" w:line="360" w:lineRule="auto"/>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JOB TITLE: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E">
            <w:pPr>
              <w:widowControl w:val="0"/>
              <w:spacing w:after="0" w:line="240" w:lineRule="auto"/>
              <w:rPr>
                <w:rFonts w:ascii="Arimo" w:cs="Arimo" w:eastAsia="Arimo" w:hAnsi="Arimo"/>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F">
            <w:pPr>
              <w:widowControl w:val="0"/>
              <w:spacing w:after="0" w:line="240" w:lineRule="auto"/>
              <w:rPr>
                <w:rFonts w:ascii="Arimo" w:cs="Arimo" w:eastAsia="Arimo" w:hAnsi="Arimo"/>
                <w:sz w:val="24"/>
                <w:szCs w:val="24"/>
              </w:rPr>
            </w:pPr>
            <w:r w:rsidDel="00000000" w:rsidR="00000000" w:rsidRPr="00000000">
              <w:rPr>
                <w:rtl w:val="0"/>
              </w:rPr>
            </w:r>
          </w:p>
        </w:tc>
      </w:tr>
    </w:tbl>
    <w:p w:rsidR="00000000" w:rsidDel="00000000" w:rsidP="00000000" w:rsidRDefault="00000000" w:rsidRPr="00000000" w14:paraId="00000080">
      <w:pPr>
        <w:spacing w:after="0" w:line="360" w:lineRule="auto"/>
        <w:jc w:val="both"/>
        <w:rPr>
          <w:rFonts w:ascii="Arimo" w:cs="Arimo" w:eastAsia="Arimo" w:hAnsi="Arimo"/>
          <w:b w:val="1"/>
          <w:sz w:val="24"/>
          <w:szCs w:val="24"/>
        </w:rPr>
      </w:pPr>
      <w:r w:rsidDel="00000000" w:rsidR="00000000" w:rsidRPr="00000000">
        <w:rPr>
          <w:rtl w:val="0"/>
        </w:rPr>
      </w:r>
    </w:p>
    <w:p w:rsidR="00000000" w:rsidDel="00000000" w:rsidP="00000000" w:rsidRDefault="00000000" w:rsidRPr="00000000" w14:paraId="00000081">
      <w:pPr>
        <w:rPr>
          <w:rFonts w:ascii="Arimo" w:cs="Arimo" w:eastAsia="Arimo" w:hAnsi="Arimo"/>
          <w:sz w:val="24"/>
          <w:szCs w:val="24"/>
        </w:rPr>
      </w:pPr>
      <w:r w:rsidDel="00000000" w:rsidR="00000000" w:rsidRPr="00000000">
        <w:rPr>
          <w:rtl w:val="0"/>
        </w:rPr>
      </w:r>
    </w:p>
    <w:sectPr>
      <w:headerReference r:id="rId7" w:type="default"/>
      <w:headerReference r:id="rId8" w:type="first"/>
      <w:footerReference r:id="rId9" w:type="default"/>
      <w:footerReference r:id="rId10" w:type="first"/>
      <w:pgSz w:h="16838" w:w="11906" w:orient="portrait"/>
      <w:pgMar w:bottom="1134" w:top="1417" w:left="1134" w:right="1134"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jc w:val="right"/>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120" w:line="240" w:lineRule="auto"/>
      <w:jc w:val="right"/>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42631</wp:posOffset>
          </wp:positionH>
          <wp:positionV relativeFrom="paragraph">
            <wp:posOffset>-155848</wp:posOffset>
          </wp:positionV>
          <wp:extent cx="1454785" cy="374015"/>
          <wp:effectExtent b="0" l="0" r="0" t="0"/>
          <wp:wrapSquare wrapText="bothSides" distB="0" distT="0" distL="114300" distR="114300"/>
          <wp:docPr descr="https://lh7-us.googleusercontent.com/2qBhzr8iEBuMHGx-YdXLYQW62ts6AjguqSI9rPl-wySF4wYrzh4ZvEAetTYe4Ei0P_DuBFZX2UFnWxXZPAylCrPl3GlM5EzIP2BdmMncJYvQii0yKQKbk8I7ojQZu-OtE8SevhgCExL3ORKDidiH6VI" id="12" name="image2.png"/>
          <a:graphic>
            <a:graphicData uri="http://schemas.openxmlformats.org/drawingml/2006/picture">
              <pic:pic>
                <pic:nvPicPr>
                  <pic:cNvPr descr="https://lh7-us.googleusercontent.com/2qBhzr8iEBuMHGx-YdXLYQW62ts6AjguqSI9rPl-wySF4wYrzh4ZvEAetTYe4Ei0P_DuBFZX2UFnWxXZPAylCrPl3GlM5EzIP2BdmMncJYvQii0yKQKbk8I7ojQZu-OtE8SevhgCExL3ORKDidiH6VI" id="0" name="image2.png"/>
                  <pic:cNvPicPr preferRelativeResize="0"/>
                </pic:nvPicPr>
                <pic:blipFill>
                  <a:blip r:embed="rId1"/>
                  <a:srcRect b="0" l="0" r="0" t="0"/>
                  <a:stretch>
                    <a:fillRect/>
                  </a:stretch>
                </pic:blipFill>
                <pic:spPr>
                  <a:xfrm>
                    <a:off x="0" y="0"/>
                    <a:ext cx="1454785" cy="374015"/>
                  </a:xfrm>
                  <a:prstGeom prst="rect"/>
                  <a:ln/>
                </pic:spPr>
              </pic:pic>
            </a:graphicData>
          </a:graphic>
        </wp:anchor>
      </w:drawing>
    </w:r>
  </w:p>
  <w:p w:rsidR="00000000" w:rsidDel="00000000" w:rsidP="00000000" w:rsidRDefault="00000000" w:rsidRPr="00000000" w14:paraId="0000008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jc w:val="center"/>
      <w:rPr>
        <w:color w:val="000000"/>
      </w:rPr>
    </w:pPr>
    <w:r w:rsidDel="00000000" w:rsidR="00000000" w:rsidRPr="00000000">
      <w:rPr>
        <w:color w:val="000000"/>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spacing w:after="120" w:line="240" w:lineRule="auto"/>
      <w:jc w:val="right"/>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42631</wp:posOffset>
          </wp:positionH>
          <wp:positionV relativeFrom="paragraph">
            <wp:posOffset>-155848</wp:posOffset>
          </wp:positionV>
          <wp:extent cx="1454785" cy="374015"/>
          <wp:effectExtent b="0" l="0" r="0" t="0"/>
          <wp:wrapSquare wrapText="bothSides" distB="0" distT="0" distL="114300" distR="114300"/>
          <wp:docPr descr="https://lh7-us.googleusercontent.com/2qBhzr8iEBuMHGx-YdXLYQW62ts6AjguqSI9rPl-wySF4wYrzh4ZvEAetTYe4Ei0P_DuBFZX2UFnWxXZPAylCrPl3GlM5EzIP2BdmMncJYvQii0yKQKbk8I7ojQZu-OtE8SevhgCExL3ORKDidiH6VI" id="13" name="image2.png"/>
          <a:graphic>
            <a:graphicData uri="http://schemas.openxmlformats.org/drawingml/2006/picture">
              <pic:pic>
                <pic:nvPicPr>
                  <pic:cNvPr descr="https://lh7-us.googleusercontent.com/2qBhzr8iEBuMHGx-YdXLYQW62ts6AjguqSI9rPl-wySF4wYrzh4ZvEAetTYe4Ei0P_DuBFZX2UFnWxXZPAylCrPl3GlM5EzIP2BdmMncJYvQii0yKQKbk8I7ojQZu-OtE8SevhgCExL3ORKDidiH6VI" id="0" name="image2.png"/>
                  <pic:cNvPicPr preferRelativeResize="0"/>
                </pic:nvPicPr>
                <pic:blipFill>
                  <a:blip r:embed="rId1"/>
                  <a:srcRect b="0" l="0" r="0" t="0"/>
                  <a:stretch>
                    <a:fillRect/>
                  </a:stretch>
                </pic:blipFill>
                <pic:spPr>
                  <a:xfrm>
                    <a:off x="0" y="0"/>
                    <a:ext cx="1454785" cy="3740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4943475</wp:posOffset>
          </wp:positionH>
          <wp:positionV relativeFrom="paragraph">
            <wp:posOffset>-161922</wp:posOffset>
          </wp:positionV>
          <wp:extent cx="1772920" cy="394335"/>
          <wp:effectExtent b="0" l="0" r="0" t="0"/>
          <wp:wrapNone/>
          <wp:docPr id="1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772920" cy="394335"/>
                  </a:xfrm>
                  <a:prstGeom prst="rect"/>
                  <a:ln/>
                </pic:spPr>
              </pic:pic>
            </a:graphicData>
          </a:graphic>
        </wp:anchor>
      </w:drawing>
    </w:r>
  </w:p>
  <w:p w:rsidR="00000000" w:rsidDel="00000000" w:rsidP="00000000" w:rsidRDefault="00000000" w:rsidRPr="00000000" w14:paraId="00000086">
    <w:pPr>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425"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Roman"/>
      <w:lvlText w:val="%1."/>
      <w:lvlJc w:val="right"/>
      <w:pPr>
        <w:ind w:left="283" w:hanging="285"/>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425"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425"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425"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3"/>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425"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3"/>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425"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425"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425"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qFormat w:val="1"/>
    <w:rsid w:val="00CC408D"/>
  </w:style>
  <w:style w:type="paragraph" w:styleId="Heading1">
    <w:name w:val="heading 1"/>
    <w:basedOn w:val="Normal1"/>
    <w:next w:val="Normal1"/>
    <w:uiPriority w:val="9"/>
    <w:qFormat w:val="1"/>
    <w:rsid w:val="009F114A"/>
    <w:pPr>
      <w:keepNext w:val="1"/>
      <w:keepLines w:val="1"/>
      <w:spacing w:after="120" w:before="480"/>
      <w:outlineLvl w:val="0"/>
    </w:pPr>
    <w:rPr>
      <w:b w:val="1"/>
      <w:sz w:val="48"/>
      <w:szCs w:val="48"/>
    </w:rPr>
  </w:style>
  <w:style w:type="paragraph" w:styleId="Heading2">
    <w:name w:val="heading 2"/>
    <w:basedOn w:val="Normal1"/>
    <w:next w:val="Normal1"/>
    <w:uiPriority w:val="9"/>
    <w:semiHidden w:val="1"/>
    <w:unhideWhenUsed w:val="1"/>
    <w:qFormat w:val="1"/>
    <w:rsid w:val="009F114A"/>
    <w:pPr>
      <w:keepNext w:val="1"/>
      <w:keepLines w:val="1"/>
      <w:spacing w:after="80" w:before="360"/>
      <w:outlineLvl w:val="1"/>
    </w:pPr>
    <w:rPr>
      <w:b w:val="1"/>
      <w:sz w:val="36"/>
      <w:szCs w:val="36"/>
    </w:rPr>
  </w:style>
  <w:style w:type="paragraph" w:styleId="Heading3">
    <w:name w:val="heading 3"/>
    <w:basedOn w:val="Normal1"/>
    <w:next w:val="Normal1"/>
    <w:uiPriority w:val="9"/>
    <w:semiHidden w:val="1"/>
    <w:unhideWhenUsed w:val="1"/>
    <w:qFormat w:val="1"/>
    <w:rsid w:val="009F114A"/>
    <w:pPr>
      <w:keepNext w:val="1"/>
      <w:keepLines w:val="1"/>
      <w:spacing w:after="80" w:before="280"/>
      <w:outlineLvl w:val="2"/>
    </w:pPr>
    <w:rPr>
      <w:b w:val="1"/>
      <w:sz w:val="28"/>
      <w:szCs w:val="28"/>
    </w:rPr>
  </w:style>
  <w:style w:type="paragraph" w:styleId="Heading4">
    <w:name w:val="heading 4"/>
    <w:basedOn w:val="Normal1"/>
    <w:next w:val="Normal1"/>
    <w:uiPriority w:val="9"/>
    <w:semiHidden w:val="1"/>
    <w:unhideWhenUsed w:val="1"/>
    <w:qFormat w:val="1"/>
    <w:rsid w:val="009F114A"/>
    <w:pPr>
      <w:keepNext w:val="1"/>
      <w:keepLines w:val="1"/>
      <w:spacing w:after="40" w:before="240"/>
      <w:outlineLvl w:val="3"/>
    </w:pPr>
    <w:rPr>
      <w:b w:val="1"/>
      <w:sz w:val="24"/>
      <w:szCs w:val="24"/>
    </w:rPr>
  </w:style>
  <w:style w:type="paragraph" w:styleId="Heading5">
    <w:name w:val="heading 5"/>
    <w:basedOn w:val="Normal1"/>
    <w:next w:val="Normal1"/>
    <w:uiPriority w:val="9"/>
    <w:semiHidden w:val="1"/>
    <w:unhideWhenUsed w:val="1"/>
    <w:qFormat w:val="1"/>
    <w:rsid w:val="009F114A"/>
    <w:pPr>
      <w:keepNext w:val="1"/>
      <w:keepLines w:val="1"/>
      <w:spacing w:after="40" w:before="220"/>
      <w:outlineLvl w:val="4"/>
    </w:pPr>
    <w:rPr>
      <w:b w:val="1"/>
    </w:rPr>
  </w:style>
  <w:style w:type="paragraph" w:styleId="Heading6">
    <w:name w:val="heading 6"/>
    <w:basedOn w:val="Normal1"/>
    <w:next w:val="Normal1"/>
    <w:uiPriority w:val="9"/>
    <w:semiHidden w:val="1"/>
    <w:unhideWhenUsed w:val="1"/>
    <w:qFormat w:val="1"/>
    <w:rsid w:val="009F114A"/>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Title">
    <w:name w:val="Title"/>
    <w:basedOn w:val="Normal1"/>
    <w:next w:val="Normal1"/>
    <w:uiPriority w:val="10"/>
    <w:qFormat w:val="1"/>
    <w:rsid w:val="009F114A"/>
    <w:pPr>
      <w:keepNext w:val="1"/>
      <w:keepLines w:val="1"/>
      <w:spacing w:after="120" w:before="480"/>
    </w:pPr>
    <w:rPr>
      <w:b w:val="1"/>
      <w:sz w:val="72"/>
      <w:szCs w:val="72"/>
    </w:rPr>
  </w:style>
  <w:style w:type="paragraph" w:styleId="Normal1" w:customStyle="1">
    <w:name w:val="Normal1"/>
    <w:rsid w:val="009F114A"/>
  </w:style>
  <w:style w:type="table" w:styleId="TableNormal10" w:customStyle="1">
    <w:name w:val="Table Normal1"/>
    <w:rsid w:val="009F114A"/>
    <w:tblPr>
      <w:tblCellMar>
        <w:top w:w="0.0" w:type="dxa"/>
        <w:left w:w="0.0" w:type="dxa"/>
        <w:bottom w:w="0.0" w:type="dxa"/>
        <w:right w:w="0.0" w:type="dxa"/>
      </w:tblCellMar>
    </w:tblPr>
  </w:style>
  <w:style w:type="paragraph" w:styleId="Subtitle">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paragraph" w:styleId="Header">
    <w:name w:val="header"/>
    <w:basedOn w:val="Normal"/>
    <w:link w:val="HeaderChar"/>
    <w:uiPriority w:val="99"/>
    <w:unhideWhenUsed w:val="1"/>
    <w:rsid w:val="00983F8D"/>
    <w:pPr>
      <w:tabs>
        <w:tab w:val="center" w:pos="4819"/>
        <w:tab w:val="right" w:pos="9638"/>
      </w:tabs>
      <w:spacing w:after="0" w:line="240" w:lineRule="auto"/>
    </w:pPr>
  </w:style>
  <w:style w:type="character" w:styleId="HeaderChar" w:customStyle="1">
    <w:name w:val="Header Char"/>
    <w:basedOn w:val="DefaultParagraphFont"/>
    <w:link w:val="Header"/>
    <w:uiPriority w:val="99"/>
    <w:rsid w:val="00983F8D"/>
  </w:style>
  <w:style w:type="paragraph" w:styleId="Footer">
    <w:name w:val="footer"/>
    <w:basedOn w:val="Normal"/>
    <w:link w:val="FooterChar"/>
    <w:uiPriority w:val="99"/>
    <w:unhideWhenUsed w:val="1"/>
    <w:rsid w:val="00983F8D"/>
    <w:pPr>
      <w:tabs>
        <w:tab w:val="center" w:pos="4819"/>
        <w:tab w:val="right" w:pos="9638"/>
      </w:tabs>
      <w:spacing w:after="0" w:line="240" w:lineRule="auto"/>
    </w:pPr>
  </w:style>
  <w:style w:type="character" w:styleId="FooterChar" w:customStyle="1">
    <w:name w:val="Footer Char"/>
    <w:basedOn w:val="DefaultParagraphFont"/>
    <w:link w:val="Footer"/>
    <w:uiPriority w:val="99"/>
    <w:rsid w:val="00983F8D"/>
  </w:style>
  <w:style w:type="table" w:styleId="TableGrid">
    <w:name w:val="Table Grid"/>
    <w:basedOn w:val="TableNormal"/>
    <w:uiPriority w:val="59"/>
    <w:rsid w:val="00CA372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A8418C"/>
    <w:pPr>
      <w:ind w:left="720"/>
      <w:contextualSpacing w:val="1"/>
    </w:pPr>
  </w:style>
  <w:style w:type="character" w:styleId="Hyperlink">
    <w:name w:val="Hyperlink"/>
    <w:basedOn w:val="DefaultParagraphFont"/>
    <w:uiPriority w:val="99"/>
    <w:unhideWhenUsed w:val="1"/>
    <w:rsid w:val="005F01A7"/>
    <w:rPr>
      <w:color w:val="0000ff" w:themeColor="hyperlink"/>
      <w:u w:val="single"/>
    </w:rPr>
  </w:style>
  <w:style w:type="character" w:styleId="UnresolvedMention">
    <w:name w:val="Unresolved Mention"/>
    <w:basedOn w:val="DefaultParagraphFont"/>
    <w:uiPriority w:val="99"/>
    <w:semiHidden w:val="1"/>
    <w:unhideWhenUsed w:val="1"/>
    <w:rsid w:val="005F01A7"/>
    <w:rPr>
      <w:color w:val="605e5c"/>
      <w:shd w:color="auto" w:fill="e1dfdd" w:val="clear"/>
    </w:rPr>
  </w:style>
  <w:style w:type="character" w:styleId="FollowedHyperlink">
    <w:name w:val="FollowedHyperlink"/>
    <w:basedOn w:val="DefaultParagraphFont"/>
    <w:uiPriority w:val="99"/>
    <w:semiHidden w:val="1"/>
    <w:unhideWhenUsed w:val="1"/>
    <w:rsid w:val="005F01A7"/>
    <w:rPr>
      <w:color w:val="800080" w:themeColor="followedHyperlink"/>
      <w:u w:val="single"/>
    </w:rPr>
  </w:style>
  <w:style w:type="paragraph" w:styleId="NormalWeb">
    <w:name w:val="Normal (Web)"/>
    <w:basedOn w:val="Normal"/>
    <w:uiPriority w:val="99"/>
    <w:semiHidden w:val="1"/>
    <w:unhideWhenUsed w:val="1"/>
    <w:rsid w:val="00F910CB"/>
    <w:pPr>
      <w:spacing w:after="100" w:afterAutospacing="1" w:before="100" w:beforeAutospacing="1" w:line="240" w:lineRule="auto"/>
    </w:pPr>
    <w:rPr>
      <w:rFonts w:ascii="Times New Roman" w:cs="Times New Roman" w:eastAsia="Times New Roman" w:hAnsi="Times New Roman"/>
      <w:sz w:val="24"/>
      <w:szCs w:val="24"/>
      <w:lang w:val="hr-HR"/>
    </w:rPr>
  </w:style>
  <w:style w:type="character" w:styleId="apple-tab-span" w:customStyle="1">
    <w:name w:val="apple-tab-span"/>
    <w:basedOn w:val="DefaultParagraphFont"/>
    <w:rsid w:val="00F910CB"/>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character" w:styleId="Strong">
    <w:name w:val="Strong"/>
    <w:basedOn w:val="DefaultParagraphFont"/>
    <w:uiPriority w:val="22"/>
    <w:qFormat w:val="1"/>
    <w:rsid w:val="007818A9"/>
    <w:rPr>
      <w:b w:val="1"/>
      <w:bCs w:val="1"/>
    </w:rPr>
  </w:style>
  <w:style w:type="paragraph" w:styleId="HTMLPreformatted">
    <w:name w:val="HTML Preformatted"/>
    <w:basedOn w:val="Normal"/>
    <w:link w:val="HTMLPreformattedChar"/>
    <w:uiPriority w:val="99"/>
    <w:semiHidden w:val="1"/>
    <w:unhideWhenUsed w:val="1"/>
    <w:rsid w:val="008C0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lang w:val="hr-HR"/>
    </w:rPr>
  </w:style>
  <w:style w:type="character" w:styleId="HTMLPreformattedChar" w:customStyle="1">
    <w:name w:val="HTML Preformatted Char"/>
    <w:basedOn w:val="DefaultParagraphFont"/>
    <w:link w:val="HTMLPreformatted"/>
    <w:uiPriority w:val="99"/>
    <w:semiHidden w:val="1"/>
    <w:rsid w:val="008C07C9"/>
    <w:rPr>
      <w:rFonts w:ascii="Courier New" w:cs="Courier New" w:eastAsia="Times New Roman" w:hAnsi="Courier New"/>
      <w:sz w:val="20"/>
      <w:szCs w:val="20"/>
      <w:lang w:val="hr-HR"/>
    </w:rPr>
  </w:style>
  <w:style w:type="character" w:styleId="HTMLCode">
    <w:name w:val="HTML Code"/>
    <w:basedOn w:val="DefaultParagraphFont"/>
    <w:uiPriority w:val="99"/>
    <w:semiHidden w:val="1"/>
    <w:unhideWhenUsed w:val="1"/>
    <w:rsid w:val="008C07C9"/>
    <w:rPr>
      <w:rFonts w:ascii="Courier New" w:cs="Courier New" w:eastAsia="Times New Roman" w:hAnsi="Courier New"/>
      <w:sz w:val="20"/>
      <w:szCs w:val="20"/>
    </w:rPr>
  </w:style>
  <w:style w:type="character" w:styleId="hljs-symbol" w:customStyle="1">
    <w:name w:val="hljs-symbol"/>
    <w:basedOn w:val="DefaultParagraphFont"/>
    <w:rsid w:val="008C07C9"/>
  </w:style>
  <w:style w:type="character" w:styleId="hljs-keyword" w:customStyle="1">
    <w:name w:val="hljs-keyword"/>
    <w:basedOn w:val="DefaultParagraphFont"/>
    <w:rsid w:val="008C07C9"/>
  </w:style>
  <w:style w:type="character" w:styleId="hljs-builtin" w:customStyle="1">
    <w:name w:val="hljs-built_in"/>
    <w:basedOn w:val="DefaultParagraphFont"/>
    <w:rsid w:val="008C07C9"/>
  </w:style>
  <w:style w:type="character" w:styleId="hljs-comment" w:customStyle="1">
    <w:name w:val="hljs-comment"/>
    <w:basedOn w:val="DefaultParagraphFont"/>
    <w:rsid w:val="008C07C9"/>
  </w:style>
  <w:style w:type="character" w:styleId="hljs-number" w:customStyle="1">
    <w:name w:val="hljs-number"/>
    <w:basedOn w:val="DefaultParagraphFont"/>
    <w:rsid w:val="00496831"/>
  </w:style>
  <w:style w:type="character" w:styleId="hljs-operator" w:customStyle="1">
    <w:name w:val="hljs-operator"/>
    <w:basedOn w:val="DefaultParagraphFont"/>
    <w:rsid w:val="0072408C"/>
  </w:style>
  <w:style w:type="paragraph" w:styleId="BalloonText">
    <w:name w:val="Balloon Text"/>
    <w:basedOn w:val="Normal"/>
    <w:link w:val="BalloonTextChar"/>
    <w:uiPriority w:val="99"/>
    <w:semiHidden w:val="1"/>
    <w:unhideWhenUsed w:val="1"/>
    <w:rsid w:val="009242B7"/>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9242B7"/>
    <w:rPr>
      <w:rFonts w:ascii="Segoe UI" w:cs="Segoe UI" w:hAnsi="Segoe UI"/>
      <w:sz w:val="18"/>
      <w:szCs w:val="18"/>
    </w:r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unhideWhenUsed w:val="1"/>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sid w:val="00837996"/>
    <w:rPr>
      <w:b w:val="1"/>
      <w:bCs w:val="1"/>
    </w:rPr>
  </w:style>
  <w:style w:type="character" w:styleId="CommentSubjectChar" w:customStyle="1">
    <w:name w:val="Comment Subject Char"/>
    <w:basedOn w:val="CommentTextChar"/>
    <w:link w:val="CommentSubject"/>
    <w:uiPriority w:val="99"/>
    <w:semiHidden w:val="1"/>
    <w:rsid w:val="00837996"/>
    <w:rPr>
      <w:b w:val="1"/>
      <w:bCs w:val="1"/>
      <w:sz w:val="20"/>
      <w:szCs w:val="20"/>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4dgxvtSWAWPigkzKAwGOFg8TQ==">CgMxLjAyDmguYWo0aWMzZXdiMjNxMg5oLm9kc3MzYTV1eXRxZzIIaC5namRneHM4AHIhMTdkdVBreTFrRmkxdkNSUVRwSm9zeXFLZzhmVVk3aENI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2025-02-27T09:10:00Z</dcterms:created>
  <dc:creator>mgzucchi</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73f7fa26501e35dd745e4562e5a6824b1db7c2eac2487899d1db637816d89560</vt:lpwstr>
  </property>
</Properties>
</file>